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8A47" w14:textId="77777777" w:rsidR="00F75DF7" w:rsidRPr="006E6869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14:paraId="6450B309" w14:textId="64D8EBF0" w:rsidR="00F75DF7" w:rsidRPr="006E6869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LISТ</w:t>
      </w:r>
      <w:r>
        <w:rPr>
          <w:rFonts w:ascii="Arial" w:hAnsi="Arial"/>
          <w:b/>
          <w:spacing w:val="9"/>
          <w:sz w:val="28"/>
          <w:szCs w:val="28"/>
        </w:rPr>
        <w:t xml:space="preserve"> </w:t>
      </w:r>
    </w:p>
    <w:p w14:paraId="06F15A08" w14:textId="77777777" w:rsidR="00F75DF7" w:rsidRPr="006E6869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OF REPRESENTATIVE SERVICES LINKED TO A PAYMENT ACCOUNT FOR ENTREPRENEURS AND LEGAL PERSONS</w:t>
      </w:r>
    </w:p>
    <w:p w14:paraId="74179EBF" w14:textId="14430961" w:rsidR="00F75DF7" w:rsidRPr="00D31C05" w:rsidRDefault="00D31C05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9320E48" w14:textId="77777777" w:rsidR="00FA5A79" w:rsidRPr="006E6869" w:rsidRDefault="00FA5A79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205AB49A" w14:textId="77777777" w:rsidR="00CA7264" w:rsidRPr="006E6869" w:rsidRDefault="00CA7264" w:rsidP="00540EB2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386"/>
      </w:tblGrid>
      <w:tr w:rsidR="000542C6" w:rsidRPr="006E6869" w14:paraId="555F2E50" w14:textId="77777777">
        <w:trPr>
          <w:trHeight w:val="552"/>
        </w:trPr>
        <w:tc>
          <w:tcPr>
            <w:tcW w:w="993" w:type="dxa"/>
          </w:tcPr>
          <w:p w14:paraId="52CF469F" w14:textId="77777777" w:rsidR="000542C6" w:rsidRPr="006E6869" w:rsidRDefault="006E6869" w:rsidP="0054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3402" w:type="dxa"/>
            <w:vAlign w:val="center"/>
          </w:tcPr>
          <w:p w14:paraId="74D510F5" w14:textId="77777777" w:rsidR="000542C6" w:rsidRPr="006E6869" w:rsidRDefault="000542C6" w:rsidP="00540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Type of service</w:t>
            </w:r>
          </w:p>
        </w:tc>
        <w:tc>
          <w:tcPr>
            <w:tcW w:w="5386" w:type="dxa"/>
            <w:vAlign w:val="center"/>
          </w:tcPr>
          <w:p w14:paraId="2CF886FC" w14:textId="77777777" w:rsidR="000542C6" w:rsidRPr="006E6869" w:rsidRDefault="000542C6" w:rsidP="0054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Definition </w:t>
            </w:r>
          </w:p>
        </w:tc>
      </w:tr>
      <w:tr w:rsidR="000542C6" w:rsidRPr="003B23B8" w14:paraId="048F445B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F8098D1" w14:textId="77777777" w:rsidR="000542C6" w:rsidRPr="006E6869" w:rsidRDefault="00E4492D" w:rsidP="00C62E72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vAlign w:val="center"/>
          </w:tcPr>
          <w:p w14:paraId="43735707" w14:textId="77777777" w:rsidR="000542C6" w:rsidRPr="006E6869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Payment account keeping</w:t>
            </w:r>
          </w:p>
        </w:tc>
        <w:tc>
          <w:tcPr>
            <w:tcW w:w="5386" w:type="dxa"/>
            <w:vAlign w:val="center"/>
          </w:tcPr>
          <w:p w14:paraId="3ADE7DDC" w14:textId="03062F87" w:rsidR="000542C6" w:rsidRPr="006E6869" w:rsidRDefault="00741E70" w:rsidP="00D133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keep the payment account of an entrepreneur or a legal person in accordance with the agreement so as to </w:t>
            </w:r>
            <w:r w:rsidR="00D13369">
              <w:rPr>
                <w:rFonts w:ascii="Arial" w:hAnsi="Arial"/>
              </w:rPr>
              <w:t xml:space="preserve">enable </w:t>
            </w:r>
            <w:r>
              <w:rPr>
                <w:rFonts w:ascii="Arial" w:hAnsi="Arial"/>
              </w:rPr>
              <w:t>an entrepreneur or a legal person to use funds in that payment account and services linked to that account.</w:t>
            </w:r>
          </w:p>
        </w:tc>
      </w:tr>
      <w:tr w:rsidR="000542C6" w:rsidRPr="003B23B8" w14:paraId="4C336C21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073E0BF6" w14:textId="77777777" w:rsidR="000542C6" w:rsidRPr="006E6869" w:rsidRDefault="00E4492D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vAlign w:val="center"/>
          </w:tcPr>
          <w:p w14:paraId="725D98FB" w14:textId="77777777" w:rsidR="000542C6" w:rsidRPr="006E6869" w:rsidRDefault="00DC3A1B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Cashless transfer of dinar funds in the Republic of Serbia</w:t>
            </w:r>
          </w:p>
        </w:tc>
        <w:tc>
          <w:tcPr>
            <w:tcW w:w="5386" w:type="dxa"/>
            <w:vAlign w:val="center"/>
          </w:tcPr>
          <w:p w14:paraId="0BC2D35E" w14:textId="77777777" w:rsidR="000542C6" w:rsidRPr="006E6869" w:rsidRDefault="00C359BF" w:rsidP="00C359B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payer shall initiate with its payment service provider the transfer of dinar funds from its payment account to the account of the payee. </w:t>
            </w:r>
          </w:p>
        </w:tc>
      </w:tr>
      <w:tr w:rsidR="00BC3758" w:rsidRPr="003B23B8" w14:paraId="5EF40721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6BC8038E" w14:textId="77777777" w:rsidR="00BC3758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02" w:type="dxa"/>
            <w:vAlign w:val="center"/>
          </w:tcPr>
          <w:p w14:paraId="733D490E" w14:textId="1F59EE0A" w:rsidR="00BC3758" w:rsidRPr="006E6869" w:rsidRDefault="00BC3758" w:rsidP="0086124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Cashless transfer of euro funds from </w:t>
            </w:r>
            <w:r w:rsidR="00DB67F2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FX</w:t>
            </w:r>
            <w:r w:rsidR="008612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current account in euro</w:t>
            </w:r>
            <w:r w:rsidR="00861247">
              <w:rPr>
                <w:rFonts w:ascii="Arial" w:hAnsi="Arial"/>
              </w:rPr>
              <w:t>s</w:t>
            </w:r>
          </w:p>
        </w:tc>
        <w:tc>
          <w:tcPr>
            <w:tcW w:w="5386" w:type="dxa"/>
            <w:vAlign w:val="center"/>
          </w:tcPr>
          <w:p w14:paraId="1128A2A3" w14:textId="580DBE9D" w:rsidR="00BC3758" w:rsidRPr="006E6869" w:rsidRDefault="00C359BF" w:rsidP="0086124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payer shall initiate with its payment service provider the transfer of euro funds from its FX</w:t>
            </w:r>
            <w:r w:rsidR="008612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current account to the account of the payee.</w:t>
            </w:r>
          </w:p>
        </w:tc>
      </w:tr>
      <w:tr w:rsidR="009D2E77" w:rsidRPr="003B23B8" w14:paraId="624CD774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52C25481" w14:textId="77777777" w:rsidR="009D2E77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02" w:type="dxa"/>
            <w:vAlign w:val="center"/>
          </w:tcPr>
          <w:p w14:paraId="0430B8B3" w14:textId="6AAF2EC6" w:rsidR="009D2E77" w:rsidRPr="006E6869" w:rsidRDefault="00861247" w:rsidP="0086124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</w:t>
            </w:r>
            <w:r w:rsidR="009D2E77">
              <w:rPr>
                <w:rFonts w:ascii="Arial" w:hAnsi="Arial"/>
              </w:rPr>
              <w:t>eceipt of funds from abroad to the FX</w:t>
            </w:r>
            <w:r>
              <w:rPr>
                <w:rFonts w:ascii="Arial" w:hAnsi="Arial"/>
              </w:rPr>
              <w:t xml:space="preserve"> </w:t>
            </w:r>
            <w:r w:rsidR="009D2E77">
              <w:rPr>
                <w:rFonts w:ascii="Arial" w:hAnsi="Arial"/>
              </w:rPr>
              <w:t>current account in euro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5386" w:type="dxa"/>
            <w:vAlign w:val="center"/>
          </w:tcPr>
          <w:p w14:paraId="5C2A6AB7" w14:textId="5DA24FC6" w:rsidR="009D2E77" w:rsidRPr="006E6869" w:rsidRDefault="009D2E77" w:rsidP="0086124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payment service provider shall credit euro funds to the FX</w:t>
            </w:r>
            <w:r w:rsidR="008612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current account</w:t>
            </w:r>
            <w:r w:rsidR="00297C34">
              <w:rPr>
                <w:rFonts w:ascii="Arial" w:hAnsi="Arial"/>
              </w:rPr>
              <w:t xml:space="preserve"> in euro</w:t>
            </w:r>
            <w:r w:rsidR="0086124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of an entrepreneur or a legal person, under </w:t>
            </w:r>
            <w:r w:rsidR="00861247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payment transaction initiated by the payer from abroad.</w:t>
            </w:r>
          </w:p>
        </w:tc>
      </w:tr>
      <w:tr w:rsidR="000542C6" w:rsidRPr="003B23B8" w14:paraId="63C6C82E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8F26956" w14:textId="77777777" w:rsidR="000542C6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402" w:type="dxa"/>
            <w:vAlign w:val="center"/>
          </w:tcPr>
          <w:p w14:paraId="46BFED2C" w14:textId="77777777" w:rsidR="000542C6" w:rsidRPr="006E6869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Electronic banking</w:t>
            </w:r>
          </w:p>
        </w:tc>
        <w:tc>
          <w:tcPr>
            <w:tcW w:w="5386" w:type="dxa"/>
            <w:vAlign w:val="center"/>
          </w:tcPr>
          <w:p w14:paraId="4BFA7E29" w14:textId="14B3FD0E" w:rsidR="000542C6" w:rsidRPr="006E6869" w:rsidRDefault="00B13DDF" w:rsidP="0017305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</w:t>
            </w:r>
            <w:r w:rsidR="00861247">
              <w:rPr>
                <w:rFonts w:ascii="Arial" w:hAnsi="Arial"/>
              </w:rPr>
              <w:t>enable</w:t>
            </w:r>
            <w:r>
              <w:rPr>
                <w:rFonts w:ascii="Arial" w:hAnsi="Arial"/>
              </w:rPr>
              <w:t xml:space="preserve"> an entrepreneur or a legal person to use services linked to a payment account by using appropriate applicati</w:t>
            </w:r>
            <w:r w:rsidR="0017305E">
              <w:rPr>
                <w:rFonts w:ascii="Arial" w:hAnsi="Arial"/>
              </w:rPr>
              <w:t>on</w:t>
            </w:r>
            <w:r>
              <w:rPr>
                <w:rFonts w:ascii="Arial" w:hAnsi="Arial"/>
              </w:rPr>
              <w:t xml:space="preserve"> software on the computer.</w:t>
            </w:r>
          </w:p>
        </w:tc>
      </w:tr>
      <w:tr w:rsidR="000542C6" w:rsidRPr="003B23B8" w14:paraId="55294328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5BFA6C05" w14:textId="77777777" w:rsidR="000542C6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402" w:type="dxa"/>
            <w:vAlign w:val="center"/>
          </w:tcPr>
          <w:p w14:paraId="310ED774" w14:textId="77777777" w:rsidR="000542C6" w:rsidRPr="006E6869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Mobile banking</w:t>
            </w:r>
          </w:p>
        </w:tc>
        <w:tc>
          <w:tcPr>
            <w:tcW w:w="5386" w:type="dxa"/>
            <w:vAlign w:val="center"/>
          </w:tcPr>
          <w:p w14:paraId="216C5C9A" w14:textId="3EE13F57" w:rsidR="000542C6" w:rsidRPr="006E6869" w:rsidRDefault="00B13DDF" w:rsidP="0017305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</w:t>
            </w:r>
            <w:r w:rsidR="00861247">
              <w:rPr>
                <w:rFonts w:ascii="Arial" w:hAnsi="Arial"/>
              </w:rPr>
              <w:t xml:space="preserve">enable </w:t>
            </w:r>
            <w:r>
              <w:rPr>
                <w:rFonts w:ascii="Arial" w:hAnsi="Arial"/>
              </w:rPr>
              <w:t>an entrepreneur or a legal person to use the services linked to a payment account by using appropriate applicati</w:t>
            </w:r>
            <w:r w:rsidR="0017305E">
              <w:rPr>
                <w:rFonts w:ascii="Arial" w:hAnsi="Arial"/>
              </w:rPr>
              <w:t>on</w:t>
            </w:r>
            <w:r>
              <w:rPr>
                <w:rFonts w:ascii="Arial" w:hAnsi="Arial"/>
              </w:rPr>
              <w:t xml:space="preserve"> software on </w:t>
            </w:r>
            <w:r w:rsidR="0017305E"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</w:rPr>
              <w:t>mobile telecommunication device.</w:t>
            </w:r>
          </w:p>
        </w:tc>
      </w:tr>
      <w:tr w:rsidR="000542C6" w:rsidRPr="003B23B8" w14:paraId="6E18695B" w14:textId="77777777" w:rsidTr="00C62E72">
        <w:trPr>
          <w:trHeight w:val="55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022CC0" w14:textId="77777777" w:rsidR="000542C6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D7B85B7" w14:textId="77777777" w:rsidR="000542C6" w:rsidRPr="006E6869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Standing order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6C5674A" w14:textId="756FA246" w:rsidR="000542C6" w:rsidRPr="006E6869" w:rsidRDefault="00863F61" w:rsidP="00D133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payment service provider shall execute regular periodic transfers of predetermined/determinable amount</w:t>
            </w:r>
            <w:r w:rsidR="0017305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of funds from the account of an entrepreneur or a legal person to other account, in accordance with the instruction of </w:t>
            </w:r>
            <w:r w:rsidR="00D13369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entrepreneur or legal person.</w:t>
            </w:r>
          </w:p>
        </w:tc>
      </w:tr>
      <w:tr w:rsidR="000542C6" w:rsidRPr="003B23B8" w14:paraId="3117BCE4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258" w14:textId="77777777" w:rsidR="000542C6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E3B" w14:textId="77777777" w:rsidR="000542C6" w:rsidRPr="006E6869" w:rsidRDefault="000D1597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Direct debits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31E" w14:textId="2BA375A7" w:rsidR="000542C6" w:rsidRPr="006E6869" w:rsidRDefault="0062527A" w:rsidP="00DB67F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payee shall initiate the transfer of funds from the account of an</w:t>
            </w:r>
            <w:r w:rsidR="00297C34">
              <w:rPr>
                <w:rFonts w:ascii="Arial" w:hAnsi="Arial"/>
              </w:rPr>
              <w:t xml:space="preserve"> entrepreneur or a legal person</w:t>
            </w:r>
            <w:r>
              <w:rPr>
                <w:rFonts w:ascii="Arial" w:hAnsi="Arial"/>
              </w:rPr>
              <w:t xml:space="preserve"> to its own account, </w:t>
            </w:r>
            <w:r w:rsidR="0017305E">
              <w:rPr>
                <w:rFonts w:ascii="Arial" w:hAnsi="Arial"/>
              </w:rPr>
              <w:t xml:space="preserve">based on </w:t>
            </w:r>
            <w:r>
              <w:rPr>
                <w:rFonts w:ascii="Arial" w:hAnsi="Arial"/>
              </w:rPr>
              <w:t xml:space="preserve">the consent that the consumer gave </w:t>
            </w:r>
            <w:r w:rsidR="0017305E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>the payee, its paymen</w:t>
            </w:r>
            <w:r w:rsidR="00DB67F2">
              <w:rPr>
                <w:rFonts w:ascii="Arial" w:hAnsi="Arial"/>
              </w:rPr>
              <w:t>t service provider or the payee’</w:t>
            </w:r>
            <w:r>
              <w:rPr>
                <w:rFonts w:ascii="Arial" w:hAnsi="Arial"/>
              </w:rPr>
              <w:t xml:space="preserve">s payment service provider. </w:t>
            </w:r>
            <w:r w:rsidR="0017305E">
              <w:rPr>
                <w:rFonts w:ascii="Arial" w:hAnsi="Arial"/>
              </w:rPr>
              <w:t>Based on the payment transaction initiated in such way</w:t>
            </w:r>
            <w:r>
              <w:rPr>
                <w:rFonts w:ascii="Arial" w:hAnsi="Arial"/>
              </w:rPr>
              <w:t xml:space="preserve">, the payment service provider of an entrepreneur or a legal person </w:t>
            </w:r>
            <w:r>
              <w:rPr>
                <w:rFonts w:ascii="Arial" w:hAnsi="Arial"/>
              </w:rPr>
              <w:lastRenderedPageBreak/>
              <w:t xml:space="preserve">transfers funds to the payee on the date or dates agreed between an entrepreneur or a legal person and a payee, </w:t>
            </w:r>
            <w:r w:rsidR="00DB67F2">
              <w:rPr>
                <w:rFonts w:ascii="Arial" w:hAnsi="Arial"/>
              </w:rPr>
              <w:t>with</w:t>
            </w:r>
            <w:r>
              <w:rPr>
                <w:rFonts w:ascii="Arial" w:hAnsi="Arial"/>
              </w:rPr>
              <w:t xml:space="preserve"> funds transferred usually in variable amounts.</w:t>
            </w:r>
          </w:p>
        </w:tc>
      </w:tr>
      <w:tr w:rsidR="000542C6" w:rsidRPr="003B23B8" w14:paraId="551FCAD9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6B64C3E" w14:textId="77777777" w:rsidR="000542C6" w:rsidRPr="006E6869" w:rsidRDefault="007C16A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A97E96C" w14:textId="77777777" w:rsidR="000542C6" w:rsidRPr="006E6869" w:rsidRDefault="00571990" w:rsidP="00CD44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Debit card issuance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40E2BAA9" w14:textId="6B393984" w:rsidR="000542C6" w:rsidRPr="00263D37" w:rsidRDefault="009D06B8" w:rsidP="00D133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payment service provider shall issue </w:t>
            </w:r>
            <w:r w:rsidR="0017305E"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t xml:space="preserve">an entrepreneur or a legal person a payment card linked to </w:t>
            </w:r>
            <w:r w:rsidR="00D13369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payment account of </w:t>
            </w:r>
            <w:r w:rsidR="00D13369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entrepreneur or legal person. </w:t>
            </w:r>
            <w:r w:rsidRPr="00263D37">
              <w:rPr>
                <w:rFonts w:ascii="Arial" w:hAnsi="Arial"/>
              </w:rPr>
              <w:t xml:space="preserve">With its debit card, an entrepreneur or a legal person may pay for goods and services and/or withdraw cash at ATMs and counters of payment service providers up to the amount of funds in </w:t>
            </w:r>
            <w:r w:rsidR="00DB67F2">
              <w:rPr>
                <w:rFonts w:ascii="Arial" w:hAnsi="Arial"/>
              </w:rPr>
              <w:t>their</w:t>
            </w:r>
            <w:r w:rsidR="00DB67F2" w:rsidRPr="00263D37">
              <w:rPr>
                <w:rFonts w:ascii="Arial" w:hAnsi="Arial"/>
              </w:rPr>
              <w:t xml:space="preserve"> </w:t>
            </w:r>
            <w:r w:rsidRPr="00263D37">
              <w:rPr>
                <w:rFonts w:ascii="Arial" w:hAnsi="Arial"/>
              </w:rPr>
              <w:t>account</w:t>
            </w:r>
            <w:r w:rsidR="00DB67F2">
              <w:rPr>
                <w:rFonts w:ascii="Arial" w:hAnsi="Arial"/>
              </w:rPr>
              <w:t>s</w:t>
            </w:r>
            <w:r w:rsidRPr="00263D37">
              <w:rPr>
                <w:rFonts w:ascii="Arial" w:hAnsi="Arial"/>
              </w:rPr>
              <w:t>, which can include authorised overdraft facility.</w:t>
            </w:r>
          </w:p>
        </w:tc>
      </w:tr>
      <w:tr w:rsidR="000542C6" w:rsidRPr="003B23B8" w14:paraId="0E12F8E1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FB5BE6C" w14:textId="77777777" w:rsidR="000542C6" w:rsidRPr="006E6869" w:rsidRDefault="00AA3D9A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402" w:type="dxa"/>
            <w:vAlign w:val="center"/>
          </w:tcPr>
          <w:p w14:paraId="3A571C09" w14:textId="77777777" w:rsidR="000542C6" w:rsidRPr="006E6869" w:rsidRDefault="00571990" w:rsidP="00CD44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Credit card issuance</w:t>
            </w:r>
          </w:p>
        </w:tc>
        <w:tc>
          <w:tcPr>
            <w:tcW w:w="5386" w:type="dxa"/>
            <w:vAlign w:val="center"/>
          </w:tcPr>
          <w:p w14:paraId="3ADB6734" w14:textId="582C498A" w:rsidR="000542C6" w:rsidRPr="006E6869" w:rsidRDefault="00667AAD" w:rsidP="0017305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payment service provider shall issue a credit card linked to a payment account of an entrepreneur or a legal person. A credit card enables the use of funds that the payment service provider lends to an entrepreneur or a legal person, the credit card consumer, in accordance with the </w:t>
            </w:r>
            <w:r w:rsidR="00263D37">
              <w:rPr>
                <w:rFonts w:ascii="Arial" w:hAnsi="Arial"/>
              </w:rPr>
              <w:t xml:space="preserve">previously concluded </w:t>
            </w:r>
            <w:r>
              <w:rPr>
                <w:rFonts w:ascii="Arial" w:hAnsi="Arial"/>
              </w:rPr>
              <w:t xml:space="preserve">agreement, by debiting the payment account fully or partly for the total amount of transactions executed with that card, </w:t>
            </w:r>
            <w:r w:rsidR="0017305E">
              <w:rPr>
                <w:rFonts w:ascii="Arial" w:hAnsi="Arial"/>
              </w:rPr>
              <w:t xml:space="preserve">on </w:t>
            </w:r>
            <w:r>
              <w:rPr>
                <w:rFonts w:ascii="Arial" w:hAnsi="Arial"/>
              </w:rPr>
              <w:t xml:space="preserve">an agreed date. A payment service provider may calculate and charge interest </w:t>
            </w:r>
            <w:r w:rsidR="0017305E">
              <w:rPr>
                <w:rFonts w:ascii="Arial" w:hAnsi="Arial"/>
              </w:rPr>
              <w:t xml:space="preserve">against </w:t>
            </w:r>
            <w:r>
              <w:rPr>
                <w:rFonts w:ascii="Arial" w:hAnsi="Arial"/>
              </w:rPr>
              <w:t xml:space="preserve">an entrepreneur or a legal person according to the agreement on </w:t>
            </w:r>
            <w:r w:rsidR="0017305E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issuance and use of a credit card.</w:t>
            </w:r>
          </w:p>
        </w:tc>
      </w:tr>
      <w:tr w:rsidR="00C66A43" w:rsidRPr="003B23B8" w14:paraId="4077CBE6" w14:textId="77777777" w:rsidTr="00AB22B5">
        <w:trPr>
          <w:trHeight w:val="552"/>
        </w:trPr>
        <w:tc>
          <w:tcPr>
            <w:tcW w:w="993" w:type="dxa"/>
            <w:vAlign w:val="center"/>
          </w:tcPr>
          <w:p w14:paraId="08E2920E" w14:textId="77777777" w:rsidR="00C66A43" w:rsidRPr="006E6869" w:rsidRDefault="00C66A43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402" w:type="dxa"/>
            <w:vAlign w:val="center"/>
          </w:tcPr>
          <w:p w14:paraId="7709CD0B" w14:textId="1BE5344E" w:rsidR="00C66A43" w:rsidRPr="006E6869" w:rsidRDefault="00263D37" w:rsidP="00263D3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Paying with a c</w:t>
            </w:r>
            <w:r w:rsidR="00C66A43">
              <w:rPr>
                <w:rFonts w:ascii="Arial" w:hAnsi="Arial"/>
              </w:rPr>
              <w:t>redit card at a merchant's point of sale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C1468" w14:textId="360E24F3" w:rsidR="00C66A43" w:rsidRPr="006E6869" w:rsidRDefault="00AB22B5" w:rsidP="002031A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entrepreneur or a legal person </w:t>
            </w:r>
            <w:r w:rsidR="002031A3">
              <w:rPr>
                <w:rFonts w:ascii="Arial" w:hAnsi="Arial"/>
              </w:rPr>
              <w:t xml:space="preserve">shall </w:t>
            </w:r>
            <w:r>
              <w:rPr>
                <w:rFonts w:ascii="Arial" w:hAnsi="Arial"/>
              </w:rPr>
              <w:t>pay for goods and services using a credit card linked to a payment account at a merchant's point of sale in the Republic of Serbia and/or abroad.</w:t>
            </w:r>
          </w:p>
        </w:tc>
      </w:tr>
      <w:tr w:rsidR="00C66A43" w:rsidRPr="003B23B8" w14:paraId="7A43800F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4ED60288" w14:textId="77777777" w:rsidR="00C66A43" w:rsidRPr="006E6869" w:rsidRDefault="00C66A43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402" w:type="dxa"/>
            <w:vAlign w:val="center"/>
          </w:tcPr>
          <w:p w14:paraId="032BFC4B" w14:textId="261090A8" w:rsidR="00C66A43" w:rsidRPr="006E6869" w:rsidRDefault="00263D37" w:rsidP="001935A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="00C66A43">
              <w:rPr>
                <w:rFonts w:ascii="Arial" w:hAnsi="Arial"/>
              </w:rPr>
              <w:t>ash pay-outs</w:t>
            </w:r>
            <w:r>
              <w:rPr>
                <w:rFonts w:ascii="Arial" w:hAnsi="Arial"/>
              </w:rPr>
              <w:t xml:space="preserve"> using a payment card</w:t>
            </w:r>
            <w:r w:rsidR="00C66A43">
              <w:rPr>
                <w:rFonts w:ascii="Arial" w:hAnsi="Arial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497A7767" w14:textId="093BEE65" w:rsidR="00C66A43" w:rsidRPr="006E6869" w:rsidRDefault="00C66A43" w:rsidP="002031A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entrepreneur or a legal person </w:t>
            </w:r>
            <w:r w:rsidR="002031A3">
              <w:rPr>
                <w:rFonts w:ascii="Arial" w:hAnsi="Arial"/>
              </w:rPr>
              <w:t xml:space="preserve">shall </w:t>
            </w:r>
            <w:r>
              <w:rPr>
                <w:rFonts w:ascii="Arial" w:hAnsi="Arial"/>
              </w:rPr>
              <w:t>withdraw cash using a debit card and/or a credit card linked to a payment account at ATMs an</w:t>
            </w:r>
            <w:r w:rsidR="00263D37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/or counters of payment service providers in the Republic of Serbia and/or abroad.</w:t>
            </w:r>
          </w:p>
        </w:tc>
      </w:tr>
      <w:tr w:rsidR="007B6506" w:rsidRPr="003B23B8" w14:paraId="6485520E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7E6" w14:textId="77777777" w:rsidR="007B6506" w:rsidRPr="006E6869" w:rsidRDefault="007B6506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D31" w14:textId="29773328" w:rsidR="007B6506" w:rsidRPr="006E6869" w:rsidRDefault="007B6506" w:rsidP="00C359B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Cash pay-out</w:t>
            </w:r>
            <w:r w:rsidR="00263D37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from an account by submitting a pay-out order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B1D7" w14:textId="35BCE8B7" w:rsidR="007B6506" w:rsidRPr="006E6869" w:rsidRDefault="007B6506" w:rsidP="00B863E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entrepreneur or a legal person shall withdraw cash from its payment account by submitting a pay-out order to the payment service provider which keeps that payment account. </w:t>
            </w:r>
          </w:p>
        </w:tc>
      </w:tr>
      <w:tr w:rsidR="0060076B" w:rsidRPr="003B23B8" w14:paraId="6D997CCC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D1D4" w14:textId="77777777" w:rsidR="0060076B" w:rsidRPr="006E6869" w:rsidRDefault="0060076B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DB0" w14:textId="77777777" w:rsidR="0060076B" w:rsidRPr="006E6869" w:rsidRDefault="0060076B" w:rsidP="00092E3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Cash pay-in to an account by submitting a pay-in order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373" w14:textId="5B354559" w:rsidR="0060076B" w:rsidRPr="006E6869" w:rsidRDefault="0060076B" w:rsidP="002031A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 entrepreneur or a legal person</w:t>
            </w:r>
            <w:r w:rsidR="002031A3">
              <w:rPr>
                <w:rFonts w:ascii="Arial" w:hAnsi="Arial"/>
              </w:rPr>
              <w:t xml:space="preserve"> shall</w:t>
            </w:r>
            <w:r>
              <w:rPr>
                <w:rFonts w:ascii="Arial" w:hAnsi="Arial"/>
              </w:rPr>
              <w:t xml:space="preserve"> deposit cash into its payment account by submitting a pay-in order to the payment service provider which keeps its payment account.</w:t>
            </w:r>
          </w:p>
        </w:tc>
      </w:tr>
      <w:tr w:rsidR="00C66A43" w:rsidRPr="003B23B8" w14:paraId="07D5FF13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4559F23" w14:textId="77777777" w:rsidR="00C66A43" w:rsidRPr="006E6869" w:rsidRDefault="00C66A43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402" w:type="dxa"/>
            <w:vAlign w:val="center"/>
          </w:tcPr>
          <w:p w14:paraId="53C6D350" w14:textId="77777777" w:rsidR="00C66A43" w:rsidRPr="006E6869" w:rsidRDefault="00C66A43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Accepting payment cards at a point of sale</w:t>
            </w:r>
          </w:p>
        </w:tc>
        <w:tc>
          <w:tcPr>
            <w:tcW w:w="5386" w:type="dxa"/>
            <w:vAlign w:val="center"/>
          </w:tcPr>
          <w:p w14:paraId="1FBF4565" w14:textId="525A1FCE" w:rsidR="00C66A43" w:rsidRPr="006E6869" w:rsidRDefault="00B863E7" w:rsidP="00B863E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p</w:t>
            </w:r>
            <w:r w:rsidR="0052411B">
              <w:rPr>
                <w:rFonts w:ascii="Arial" w:hAnsi="Arial"/>
              </w:rPr>
              <w:t xml:space="preserve">ayment service of accepting card-based payment transactions and executing such transactions for the purpose of transferring funds to the merchant (payee) </w:t>
            </w:r>
            <w:r>
              <w:rPr>
                <w:rFonts w:ascii="Arial" w:hAnsi="Arial"/>
              </w:rPr>
              <w:t xml:space="preserve">within </w:t>
            </w:r>
            <w:r w:rsidR="0052411B">
              <w:rPr>
                <w:rFonts w:ascii="Arial" w:hAnsi="Arial"/>
              </w:rPr>
              <w:t>which the payment service provider accepts</w:t>
            </w:r>
            <w:r w:rsidR="002031A3">
              <w:rPr>
                <w:rFonts w:ascii="Arial" w:hAnsi="Arial"/>
              </w:rPr>
              <w:t xml:space="preserve"> the payment card at a merchant’</w:t>
            </w:r>
            <w:r w:rsidR="0052411B">
              <w:rPr>
                <w:rFonts w:ascii="Arial" w:hAnsi="Arial"/>
              </w:rPr>
              <w:t xml:space="preserve">s and/or internet point of sale </w:t>
            </w:r>
            <w:r w:rsidR="0052411B">
              <w:rPr>
                <w:rFonts w:ascii="Arial" w:hAnsi="Arial"/>
              </w:rPr>
              <w:lastRenderedPageBreak/>
              <w:t xml:space="preserve">(electronic commerce), on the basis of a concluded </w:t>
            </w:r>
            <w:r>
              <w:rPr>
                <w:rFonts w:ascii="Arial" w:hAnsi="Arial"/>
              </w:rPr>
              <w:t xml:space="preserve">agreement </w:t>
            </w:r>
            <w:r w:rsidR="0052411B">
              <w:rPr>
                <w:rFonts w:ascii="Arial" w:hAnsi="Arial"/>
              </w:rPr>
              <w:t>with the merchant.</w:t>
            </w:r>
            <w:r>
              <w:rPr>
                <w:rFonts w:ascii="Arial" w:hAnsi="Arial"/>
              </w:rPr>
              <w:t xml:space="preserve"> </w:t>
            </w:r>
            <w:r w:rsidR="00305197">
              <w:rPr>
                <w:rFonts w:ascii="Arial" w:hAnsi="Arial"/>
              </w:rPr>
              <w:t xml:space="preserve">A payment service provider </w:t>
            </w:r>
            <w:r>
              <w:rPr>
                <w:rFonts w:ascii="Arial" w:hAnsi="Arial"/>
              </w:rPr>
              <w:t xml:space="preserve">commits to </w:t>
            </w:r>
            <w:r w:rsidR="00305197">
              <w:rPr>
                <w:rFonts w:ascii="Arial" w:hAnsi="Arial"/>
              </w:rPr>
              <w:t>transfer the value of goods and services paid by t</w:t>
            </w:r>
            <w:r w:rsidR="002031A3">
              <w:rPr>
                <w:rFonts w:ascii="Arial" w:hAnsi="Arial"/>
              </w:rPr>
              <w:t>he payment card to the merchant’</w:t>
            </w:r>
            <w:r w:rsidR="00305197">
              <w:rPr>
                <w:rFonts w:ascii="Arial" w:hAnsi="Arial"/>
              </w:rPr>
              <w:t xml:space="preserve">s account, in accordance with </w:t>
            </w:r>
            <w:r>
              <w:rPr>
                <w:rFonts w:ascii="Arial" w:hAnsi="Arial"/>
              </w:rPr>
              <w:t xml:space="preserve">the </w:t>
            </w:r>
            <w:r w:rsidR="00305197">
              <w:rPr>
                <w:rFonts w:ascii="Arial" w:hAnsi="Arial"/>
              </w:rPr>
              <w:t xml:space="preserve">agreement. </w:t>
            </w:r>
          </w:p>
        </w:tc>
      </w:tr>
      <w:tr w:rsidR="00C66A43" w:rsidRPr="003B23B8" w14:paraId="75CDEAF7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7A7250A" w14:textId="77777777" w:rsidR="00C66A43" w:rsidRPr="006E6869" w:rsidRDefault="00C66A43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14:paraId="2244BFC2" w14:textId="77777777" w:rsidR="00C66A43" w:rsidRPr="006E6869" w:rsidRDefault="00C66A43" w:rsidP="0052796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Accepting instant credit transfers at a point of sale</w:t>
            </w:r>
          </w:p>
        </w:tc>
        <w:tc>
          <w:tcPr>
            <w:tcW w:w="5386" w:type="dxa"/>
            <w:vAlign w:val="center"/>
          </w:tcPr>
          <w:p w14:paraId="427D481F" w14:textId="44C3C6B3" w:rsidR="00305197" w:rsidRPr="006E6869" w:rsidRDefault="00B863E7" w:rsidP="00B863E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The </w:t>
            </w:r>
            <w:r w:rsidR="0052411B">
              <w:rPr>
                <w:rFonts w:ascii="Arial" w:hAnsi="Arial"/>
              </w:rPr>
              <w:t xml:space="preserve">payment service of accepting </w:t>
            </w:r>
            <w:r>
              <w:rPr>
                <w:rFonts w:ascii="Arial" w:hAnsi="Arial"/>
              </w:rPr>
              <w:t xml:space="preserve">payment transactions based on a payment instrument used to execute </w:t>
            </w:r>
            <w:r w:rsidR="0052411B">
              <w:rPr>
                <w:rFonts w:ascii="Arial" w:hAnsi="Arial"/>
              </w:rPr>
              <w:t>instant</w:t>
            </w:r>
            <w:r w:rsidR="002031A3">
              <w:rPr>
                <w:rFonts w:ascii="Arial" w:hAnsi="Arial"/>
              </w:rPr>
              <w:t xml:space="preserve"> credit transfers at a merchant’</w:t>
            </w:r>
            <w:r w:rsidR="0052411B">
              <w:rPr>
                <w:rFonts w:ascii="Arial" w:hAnsi="Arial"/>
              </w:rPr>
              <w:t>s and/or internet point of sale (electronic commerce) for the purpose of transferring funds to the merchant (payee).</w:t>
            </w:r>
          </w:p>
          <w:p w14:paraId="5B44B483" w14:textId="6FFB69EA" w:rsidR="00C62E72" w:rsidRPr="006E6869" w:rsidRDefault="00305197" w:rsidP="00F7585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 instant credit transfer enables</w:t>
            </w:r>
            <w:r w:rsidR="00B863E7">
              <w:rPr>
                <w:rFonts w:ascii="Arial" w:hAnsi="Arial"/>
              </w:rPr>
              <w:t xml:space="preserve"> the</w:t>
            </w:r>
            <w:r>
              <w:rPr>
                <w:rFonts w:ascii="Arial" w:hAnsi="Arial"/>
              </w:rPr>
              <w:t xml:space="preserve"> execution of a payment transaction that a payer may initiate at any time of the day, during each day of the year, in which the payee receives funds on its payment account within a couple of seconds.</w:t>
            </w:r>
            <w:r w:rsidR="008612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153CB" w:rsidRPr="003B23B8" w14:paraId="63975653" w14:textId="77777777" w:rsidTr="008153CB">
        <w:trPr>
          <w:trHeight w:val="552"/>
        </w:trPr>
        <w:tc>
          <w:tcPr>
            <w:tcW w:w="993" w:type="dxa"/>
            <w:vAlign w:val="center"/>
          </w:tcPr>
          <w:p w14:paraId="77BBFCB7" w14:textId="77777777" w:rsidR="008153CB" w:rsidRPr="006E6869" w:rsidRDefault="008153CB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402" w:type="dxa"/>
            <w:vAlign w:val="center"/>
          </w:tcPr>
          <w:p w14:paraId="01DAE368" w14:textId="77777777" w:rsidR="008153CB" w:rsidRPr="006E6869" w:rsidRDefault="008153CB" w:rsidP="00947A2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Accepting electronic money at a point of sale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52C80D" w14:textId="647772C8" w:rsidR="00B75C18" w:rsidRPr="00263D37" w:rsidRDefault="008153CB" w:rsidP="00B75C18">
            <w:pPr>
              <w:rPr>
                <w:rFonts w:ascii="Arial" w:hAnsi="Arial"/>
              </w:rPr>
            </w:pPr>
            <w:r w:rsidRPr="00263D37">
              <w:rPr>
                <w:rFonts w:ascii="Arial" w:hAnsi="Arial"/>
              </w:rPr>
              <w:t xml:space="preserve">Accepting payment instruments </w:t>
            </w:r>
            <w:r w:rsidR="00973609">
              <w:rPr>
                <w:rFonts w:ascii="Arial" w:hAnsi="Arial"/>
              </w:rPr>
              <w:t>on which</w:t>
            </w:r>
            <w:r w:rsidR="00973609" w:rsidRPr="00263D37">
              <w:rPr>
                <w:rFonts w:ascii="Arial" w:hAnsi="Arial"/>
              </w:rPr>
              <w:t xml:space="preserve"> </w:t>
            </w:r>
            <w:r w:rsidRPr="00263D37">
              <w:rPr>
                <w:rFonts w:ascii="Arial" w:hAnsi="Arial"/>
              </w:rPr>
              <w:t xml:space="preserve">electronic money </w:t>
            </w:r>
            <w:r w:rsidR="00973609">
              <w:rPr>
                <w:rFonts w:ascii="Arial" w:hAnsi="Arial"/>
              </w:rPr>
              <w:t xml:space="preserve">is deposited, </w:t>
            </w:r>
            <w:r w:rsidR="002031A3">
              <w:rPr>
                <w:rFonts w:ascii="Arial" w:hAnsi="Arial"/>
              </w:rPr>
              <w:t>at a merchant’</w:t>
            </w:r>
            <w:r w:rsidRPr="00263D37">
              <w:rPr>
                <w:rFonts w:ascii="Arial" w:hAnsi="Arial"/>
              </w:rPr>
              <w:t>s and/or internet point of sale (electronic commerce), including the transfer of that money to the merchant (payee).</w:t>
            </w:r>
          </w:p>
          <w:p w14:paraId="13D16834" w14:textId="77777777" w:rsidR="008153CB" w:rsidRPr="00263D37" w:rsidRDefault="008153CB" w:rsidP="00B75C18">
            <w:pPr>
              <w:rPr>
                <w:rFonts w:ascii="Arial" w:hAnsi="Arial"/>
              </w:rPr>
            </w:pPr>
          </w:p>
        </w:tc>
      </w:tr>
      <w:tr w:rsidR="00C66A43" w:rsidRPr="003B23B8" w14:paraId="1AB7C50A" w14:textId="77777777" w:rsidTr="008153CB">
        <w:trPr>
          <w:trHeight w:val="552"/>
        </w:trPr>
        <w:tc>
          <w:tcPr>
            <w:tcW w:w="993" w:type="dxa"/>
            <w:vAlign w:val="center"/>
          </w:tcPr>
          <w:p w14:paraId="3FD79A46" w14:textId="77777777" w:rsidR="00C66A43" w:rsidRPr="006E6869" w:rsidRDefault="00C66A43" w:rsidP="0047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402" w:type="dxa"/>
            <w:vAlign w:val="center"/>
          </w:tcPr>
          <w:p w14:paraId="4D464D64" w14:textId="77777777" w:rsidR="00C66A43" w:rsidRPr="006E6869" w:rsidRDefault="00C66A43" w:rsidP="00947A2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Authorised overdraft facility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13C6A1" w14:textId="107A7ABD" w:rsidR="00C66A43" w:rsidRPr="006E6869" w:rsidRDefault="00C66A43" w:rsidP="007225C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According to the agreement on authorised overdraft facility, a payment service provider shall make available an agreed amount of funds on</w:t>
            </w:r>
            <w:r w:rsidR="00973609">
              <w:rPr>
                <w:rFonts w:ascii="Arial" w:hAnsi="Arial"/>
              </w:rPr>
              <w:t xml:space="preserve"> the</w:t>
            </w:r>
            <w:r>
              <w:rPr>
                <w:rFonts w:ascii="Arial" w:hAnsi="Arial"/>
              </w:rPr>
              <w:t xml:space="preserve"> payment account of an entrepreneur or a legal person that </w:t>
            </w:r>
            <w:r w:rsidR="007225C5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entrepreneur or legal person may use when </w:t>
            </w:r>
            <w:r w:rsidR="002031A3">
              <w:rPr>
                <w:rFonts w:ascii="Arial" w:hAnsi="Arial"/>
              </w:rPr>
              <w:t xml:space="preserve">they </w:t>
            </w:r>
            <w:r w:rsidR="00973609">
              <w:rPr>
                <w:rFonts w:ascii="Arial" w:hAnsi="Arial"/>
              </w:rPr>
              <w:t>ha</w:t>
            </w:r>
            <w:r w:rsidR="002031A3">
              <w:rPr>
                <w:rFonts w:ascii="Arial" w:hAnsi="Arial"/>
              </w:rPr>
              <w:t>ve</w:t>
            </w:r>
            <w:r w:rsidR="00973609">
              <w:rPr>
                <w:rFonts w:ascii="Arial" w:hAnsi="Arial"/>
              </w:rPr>
              <w:t xml:space="preserve"> no more</w:t>
            </w:r>
            <w:r>
              <w:rPr>
                <w:rFonts w:ascii="Arial" w:hAnsi="Arial"/>
              </w:rPr>
              <w:t xml:space="preserve"> own funds on the account. The agreement on authorised overdraft </w:t>
            </w:r>
            <w:r w:rsidR="00973609">
              <w:rPr>
                <w:rFonts w:ascii="Arial" w:hAnsi="Arial"/>
              </w:rPr>
              <w:t xml:space="preserve">facility </w:t>
            </w:r>
            <w:r>
              <w:rPr>
                <w:rFonts w:ascii="Arial" w:hAnsi="Arial"/>
              </w:rPr>
              <w:t>establishes the highest amount of funds that an entrepreneur or a legal person may use, as well as fees and interest, if</w:t>
            </w:r>
            <w:r w:rsidR="002031A3">
              <w:rPr>
                <w:rFonts w:ascii="Arial" w:hAnsi="Arial"/>
              </w:rPr>
              <w:t xml:space="preserve"> charged by</w:t>
            </w:r>
            <w:r>
              <w:rPr>
                <w:rFonts w:ascii="Arial" w:hAnsi="Arial"/>
              </w:rPr>
              <w:t xml:space="preserve"> the payment service provider charges. </w:t>
            </w:r>
          </w:p>
        </w:tc>
      </w:tr>
    </w:tbl>
    <w:p w14:paraId="170ECD1A" w14:textId="77777777" w:rsidR="002E21CC" w:rsidRPr="006E6869" w:rsidRDefault="002E21CC" w:rsidP="00E44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  <w:lang w:val="sr-Cyrl-RS"/>
        </w:rPr>
      </w:pPr>
    </w:p>
    <w:sectPr w:rsidR="002E21CC" w:rsidRPr="006E6869" w:rsidSect="003B2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C85E" w14:textId="77777777" w:rsidR="0046569A" w:rsidRDefault="0046569A">
      <w:r>
        <w:separator/>
      </w:r>
    </w:p>
  </w:endnote>
  <w:endnote w:type="continuationSeparator" w:id="0">
    <w:p w14:paraId="4A6BC014" w14:textId="77777777" w:rsidR="0046569A" w:rsidRDefault="0046569A">
      <w:r>
        <w:continuationSeparator/>
      </w:r>
    </w:p>
  </w:endnote>
  <w:endnote w:type="continuationNotice" w:id="1">
    <w:p w14:paraId="07175ED4" w14:textId="77777777" w:rsidR="0046569A" w:rsidRDefault="00465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899A" w14:textId="77777777" w:rsidR="00480564" w:rsidRDefault="00480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29BF" w14:textId="77777777" w:rsidR="00480564" w:rsidRDefault="0048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CC17" w14:textId="77777777" w:rsidR="00480564" w:rsidRDefault="0048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5609" w14:textId="77777777" w:rsidR="0046569A" w:rsidRDefault="0046569A">
      <w:r>
        <w:separator/>
      </w:r>
    </w:p>
  </w:footnote>
  <w:footnote w:type="continuationSeparator" w:id="0">
    <w:p w14:paraId="64FE3828" w14:textId="77777777" w:rsidR="0046569A" w:rsidRDefault="0046569A">
      <w:r>
        <w:continuationSeparator/>
      </w:r>
    </w:p>
  </w:footnote>
  <w:footnote w:type="continuationNotice" w:id="1">
    <w:p w14:paraId="03AA1383" w14:textId="77777777" w:rsidR="0046569A" w:rsidRDefault="00465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2853" w14:textId="77777777" w:rsidR="00296D8E" w:rsidRDefault="00296D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3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AD5BC" w14:textId="77777777" w:rsidR="00296D8E" w:rsidRDefault="0029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68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327CA5" w14:textId="23D3FC60" w:rsidR="003B23B8" w:rsidRDefault="003B23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5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146981" w14:textId="77777777" w:rsidR="003B23B8" w:rsidRDefault="003B2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9C56" w14:textId="408AE81A" w:rsidR="003B23B8" w:rsidRDefault="003B23B8">
    <w:pPr>
      <w:pStyle w:val="Header"/>
      <w:jc w:val="center"/>
    </w:pPr>
  </w:p>
  <w:p w14:paraId="2AC56DF1" w14:textId="77777777" w:rsidR="003B23B8" w:rsidRPr="00926B62" w:rsidRDefault="003B23B8" w:rsidP="003B23B8">
    <w:pPr>
      <w:jc w:val="right"/>
      <w:rPr>
        <w:rFonts w:ascii="Arial" w:hAnsi="Arial" w:cs="Arial"/>
        <w:b/>
        <w:sz w:val="28"/>
        <w:szCs w:val="28"/>
      </w:rPr>
    </w:pPr>
    <w:r>
      <w:tab/>
    </w:r>
    <w:r>
      <w:rPr>
        <w:rFonts w:ascii="Arial" w:hAnsi="Arial"/>
        <w:b/>
        <w:sz w:val="28"/>
        <w:szCs w:val="28"/>
      </w:rPr>
      <w:t>Annex 2</w:t>
    </w:r>
  </w:p>
  <w:p w14:paraId="1419A4A6" w14:textId="77777777" w:rsidR="003B23B8" w:rsidRPr="003B23B8" w:rsidRDefault="003B23B8" w:rsidP="003B2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F3"/>
    <w:multiLevelType w:val="hybridMultilevel"/>
    <w:tmpl w:val="909C4EE0"/>
    <w:lvl w:ilvl="0" w:tplc="3E526176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46DCD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CD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6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A9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E1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00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CC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EE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A269B"/>
    <w:multiLevelType w:val="hybridMultilevel"/>
    <w:tmpl w:val="8C005BD0"/>
    <w:lvl w:ilvl="0" w:tplc="D2963F06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412C8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C8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42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86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C4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ED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EF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C78AD"/>
    <w:multiLevelType w:val="hybridMultilevel"/>
    <w:tmpl w:val="03FE672C"/>
    <w:lvl w:ilvl="0" w:tplc="78E468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794B3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54B9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8C58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C69A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AA2AF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1A51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86EE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1CD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02AC4"/>
    <w:multiLevelType w:val="hybridMultilevel"/>
    <w:tmpl w:val="C926748A"/>
    <w:lvl w:ilvl="0" w:tplc="B83AFA7A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CD4EC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2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C1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8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07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4B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27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B67F6"/>
    <w:multiLevelType w:val="hybridMultilevel"/>
    <w:tmpl w:val="2FEA8B24"/>
    <w:lvl w:ilvl="0" w:tplc="98A460F6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BF63051"/>
    <w:multiLevelType w:val="hybridMultilevel"/>
    <w:tmpl w:val="B8460D22"/>
    <w:lvl w:ilvl="0" w:tplc="D5B06534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D6143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0E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C9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4C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5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A1795"/>
    <w:multiLevelType w:val="hybridMultilevel"/>
    <w:tmpl w:val="EC5C0BA8"/>
    <w:lvl w:ilvl="0" w:tplc="EF32EB6E">
      <w:start w:val="1"/>
      <w:numFmt w:val="decimal"/>
      <w:lvlText w:val="%1.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 w:tplc="7E866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C1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64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C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4B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A8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437A1"/>
    <w:multiLevelType w:val="hybridMultilevel"/>
    <w:tmpl w:val="52A861FE"/>
    <w:lvl w:ilvl="0" w:tplc="971812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34343"/>
    <w:multiLevelType w:val="hybridMultilevel"/>
    <w:tmpl w:val="33D4C58E"/>
    <w:lvl w:ilvl="0" w:tplc="4E8CBCFE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00F27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A0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A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63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4B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08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C9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E9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610B96"/>
    <w:multiLevelType w:val="hybridMultilevel"/>
    <w:tmpl w:val="606A5C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5DBC"/>
    <w:multiLevelType w:val="hybridMultilevel"/>
    <w:tmpl w:val="DB7E1958"/>
    <w:lvl w:ilvl="0" w:tplc="6242F7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B7A"/>
    <w:multiLevelType w:val="hybridMultilevel"/>
    <w:tmpl w:val="B6CEB440"/>
    <w:lvl w:ilvl="0" w:tplc="5A68E312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0955845"/>
    <w:multiLevelType w:val="hybridMultilevel"/>
    <w:tmpl w:val="407668A6"/>
    <w:lvl w:ilvl="0" w:tplc="515A4DBA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4B6AA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5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43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CF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8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68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2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08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52E3D"/>
    <w:multiLevelType w:val="hybridMultilevel"/>
    <w:tmpl w:val="35683F32"/>
    <w:lvl w:ilvl="0" w:tplc="EA44E596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616A7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A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C9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B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A0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C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8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E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C17"/>
    <w:rsid w:val="00000906"/>
    <w:rsid w:val="0000363D"/>
    <w:rsid w:val="00004103"/>
    <w:rsid w:val="00010E7A"/>
    <w:rsid w:val="00025011"/>
    <w:rsid w:val="000402D6"/>
    <w:rsid w:val="00042AF0"/>
    <w:rsid w:val="00044A23"/>
    <w:rsid w:val="00051E44"/>
    <w:rsid w:val="00051F17"/>
    <w:rsid w:val="000542C6"/>
    <w:rsid w:val="00065676"/>
    <w:rsid w:val="0006677A"/>
    <w:rsid w:val="00075237"/>
    <w:rsid w:val="000754B1"/>
    <w:rsid w:val="00092E35"/>
    <w:rsid w:val="000947D2"/>
    <w:rsid w:val="000A3034"/>
    <w:rsid w:val="000A50B2"/>
    <w:rsid w:val="000B1068"/>
    <w:rsid w:val="000B2B81"/>
    <w:rsid w:val="000B38E8"/>
    <w:rsid w:val="000B444F"/>
    <w:rsid w:val="000B6453"/>
    <w:rsid w:val="000D00E3"/>
    <w:rsid w:val="000D0E37"/>
    <w:rsid w:val="000D1597"/>
    <w:rsid w:val="000D4670"/>
    <w:rsid w:val="000D76F8"/>
    <w:rsid w:val="000D7B36"/>
    <w:rsid w:val="000E4443"/>
    <w:rsid w:val="000E58FF"/>
    <w:rsid w:val="000F30AD"/>
    <w:rsid w:val="00100BB6"/>
    <w:rsid w:val="00105D99"/>
    <w:rsid w:val="00111E9F"/>
    <w:rsid w:val="0012338F"/>
    <w:rsid w:val="00125328"/>
    <w:rsid w:val="00131724"/>
    <w:rsid w:val="001321B5"/>
    <w:rsid w:val="00135B5B"/>
    <w:rsid w:val="00146803"/>
    <w:rsid w:val="00150CB1"/>
    <w:rsid w:val="001538A9"/>
    <w:rsid w:val="0016122C"/>
    <w:rsid w:val="00167261"/>
    <w:rsid w:val="00171FC4"/>
    <w:rsid w:val="0017305E"/>
    <w:rsid w:val="00177296"/>
    <w:rsid w:val="00183FF7"/>
    <w:rsid w:val="001851AA"/>
    <w:rsid w:val="00185FC1"/>
    <w:rsid w:val="001862DE"/>
    <w:rsid w:val="001929F2"/>
    <w:rsid w:val="001935AA"/>
    <w:rsid w:val="001951E3"/>
    <w:rsid w:val="001A0D3F"/>
    <w:rsid w:val="001E2DFD"/>
    <w:rsid w:val="001E79E3"/>
    <w:rsid w:val="001F56D8"/>
    <w:rsid w:val="001F7BAD"/>
    <w:rsid w:val="002013C4"/>
    <w:rsid w:val="002031A3"/>
    <w:rsid w:val="002244D7"/>
    <w:rsid w:val="00226A18"/>
    <w:rsid w:val="00233603"/>
    <w:rsid w:val="002409B6"/>
    <w:rsid w:val="00241B3C"/>
    <w:rsid w:val="00243956"/>
    <w:rsid w:val="00243F60"/>
    <w:rsid w:val="0025018A"/>
    <w:rsid w:val="002557AF"/>
    <w:rsid w:val="002576FA"/>
    <w:rsid w:val="00263D37"/>
    <w:rsid w:val="0026454C"/>
    <w:rsid w:val="00276765"/>
    <w:rsid w:val="00296D8E"/>
    <w:rsid w:val="00297C34"/>
    <w:rsid w:val="002A4CD1"/>
    <w:rsid w:val="002A6199"/>
    <w:rsid w:val="002A6C28"/>
    <w:rsid w:val="002A7B98"/>
    <w:rsid w:val="002B0149"/>
    <w:rsid w:val="002B0887"/>
    <w:rsid w:val="002D304E"/>
    <w:rsid w:val="002D4F4E"/>
    <w:rsid w:val="002E204F"/>
    <w:rsid w:val="002E21CC"/>
    <w:rsid w:val="002E4327"/>
    <w:rsid w:val="002E7469"/>
    <w:rsid w:val="00304352"/>
    <w:rsid w:val="003044C6"/>
    <w:rsid w:val="00305197"/>
    <w:rsid w:val="00314CC0"/>
    <w:rsid w:val="00315FA7"/>
    <w:rsid w:val="00317C9B"/>
    <w:rsid w:val="00321798"/>
    <w:rsid w:val="00321D6D"/>
    <w:rsid w:val="00322913"/>
    <w:rsid w:val="0032685A"/>
    <w:rsid w:val="003276B5"/>
    <w:rsid w:val="00336C72"/>
    <w:rsid w:val="00343AD0"/>
    <w:rsid w:val="0034627D"/>
    <w:rsid w:val="003566C8"/>
    <w:rsid w:val="00362BEF"/>
    <w:rsid w:val="00363231"/>
    <w:rsid w:val="00363532"/>
    <w:rsid w:val="003635C7"/>
    <w:rsid w:val="00364563"/>
    <w:rsid w:val="00366A8E"/>
    <w:rsid w:val="00371300"/>
    <w:rsid w:val="00372551"/>
    <w:rsid w:val="00381112"/>
    <w:rsid w:val="0038757F"/>
    <w:rsid w:val="003905C1"/>
    <w:rsid w:val="003B1D3A"/>
    <w:rsid w:val="003B23B8"/>
    <w:rsid w:val="003C0A7C"/>
    <w:rsid w:val="003D41F5"/>
    <w:rsid w:val="003E3190"/>
    <w:rsid w:val="003E5159"/>
    <w:rsid w:val="003E725C"/>
    <w:rsid w:val="003F179E"/>
    <w:rsid w:val="003F6E2E"/>
    <w:rsid w:val="00402EAE"/>
    <w:rsid w:val="004170F1"/>
    <w:rsid w:val="00417B89"/>
    <w:rsid w:val="00420596"/>
    <w:rsid w:val="00423429"/>
    <w:rsid w:val="00435DB5"/>
    <w:rsid w:val="004455AF"/>
    <w:rsid w:val="00452EAE"/>
    <w:rsid w:val="00453B33"/>
    <w:rsid w:val="00455647"/>
    <w:rsid w:val="004601AD"/>
    <w:rsid w:val="0046272F"/>
    <w:rsid w:val="00462C22"/>
    <w:rsid w:val="0046569A"/>
    <w:rsid w:val="004675B5"/>
    <w:rsid w:val="00467708"/>
    <w:rsid w:val="00473B28"/>
    <w:rsid w:val="00475C78"/>
    <w:rsid w:val="00475F00"/>
    <w:rsid w:val="00480411"/>
    <w:rsid w:val="00480564"/>
    <w:rsid w:val="00480E32"/>
    <w:rsid w:val="00481FE1"/>
    <w:rsid w:val="00493BB8"/>
    <w:rsid w:val="004A382B"/>
    <w:rsid w:val="004A7169"/>
    <w:rsid w:val="004A7F61"/>
    <w:rsid w:val="004B3AD9"/>
    <w:rsid w:val="004C3EAE"/>
    <w:rsid w:val="004C7AF2"/>
    <w:rsid w:val="004D4ADA"/>
    <w:rsid w:val="004E7CF1"/>
    <w:rsid w:val="004F3429"/>
    <w:rsid w:val="004F4429"/>
    <w:rsid w:val="004F53BF"/>
    <w:rsid w:val="004F77B9"/>
    <w:rsid w:val="0050153D"/>
    <w:rsid w:val="005019D0"/>
    <w:rsid w:val="0052411B"/>
    <w:rsid w:val="0052690C"/>
    <w:rsid w:val="00526B6A"/>
    <w:rsid w:val="00527969"/>
    <w:rsid w:val="00531A97"/>
    <w:rsid w:val="00531D1C"/>
    <w:rsid w:val="0053596D"/>
    <w:rsid w:val="0054006D"/>
    <w:rsid w:val="00540EB2"/>
    <w:rsid w:val="005427D5"/>
    <w:rsid w:val="00543705"/>
    <w:rsid w:val="005476EE"/>
    <w:rsid w:val="005504A0"/>
    <w:rsid w:val="0055092F"/>
    <w:rsid w:val="00550C6F"/>
    <w:rsid w:val="005529A9"/>
    <w:rsid w:val="00552ADE"/>
    <w:rsid w:val="00554CA1"/>
    <w:rsid w:val="005566E6"/>
    <w:rsid w:val="00561725"/>
    <w:rsid w:val="0056721F"/>
    <w:rsid w:val="00571990"/>
    <w:rsid w:val="00577985"/>
    <w:rsid w:val="00582D23"/>
    <w:rsid w:val="00587CAE"/>
    <w:rsid w:val="00591241"/>
    <w:rsid w:val="00591FD5"/>
    <w:rsid w:val="00596DB4"/>
    <w:rsid w:val="005A026F"/>
    <w:rsid w:val="005A5694"/>
    <w:rsid w:val="005B4656"/>
    <w:rsid w:val="005B4BDD"/>
    <w:rsid w:val="005B6C81"/>
    <w:rsid w:val="005C563B"/>
    <w:rsid w:val="005C64C2"/>
    <w:rsid w:val="005C6689"/>
    <w:rsid w:val="005D48A7"/>
    <w:rsid w:val="005D60EF"/>
    <w:rsid w:val="005E7B83"/>
    <w:rsid w:val="005F313E"/>
    <w:rsid w:val="005F38B1"/>
    <w:rsid w:val="005F7413"/>
    <w:rsid w:val="0060076B"/>
    <w:rsid w:val="00600F24"/>
    <w:rsid w:val="00602986"/>
    <w:rsid w:val="006054BD"/>
    <w:rsid w:val="0061475D"/>
    <w:rsid w:val="00615D24"/>
    <w:rsid w:val="00624B1C"/>
    <w:rsid w:val="0062527A"/>
    <w:rsid w:val="00632C46"/>
    <w:rsid w:val="00641DC7"/>
    <w:rsid w:val="0065045D"/>
    <w:rsid w:val="006515C8"/>
    <w:rsid w:val="006573FF"/>
    <w:rsid w:val="00667AAD"/>
    <w:rsid w:val="00670AB9"/>
    <w:rsid w:val="00673AAC"/>
    <w:rsid w:val="0068339C"/>
    <w:rsid w:val="00686AD1"/>
    <w:rsid w:val="00690675"/>
    <w:rsid w:val="00690F02"/>
    <w:rsid w:val="00693B37"/>
    <w:rsid w:val="006B04C9"/>
    <w:rsid w:val="006B179D"/>
    <w:rsid w:val="006B7300"/>
    <w:rsid w:val="006C0C96"/>
    <w:rsid w:val="006C1150"/>
    <w:rsid w:val="006C2279"/>
    <w:rsid w:val="006C24D5"/>
    <w:rsid w:val="006C4764"/>
    <w:rsid w:val="006C6A27"/>
    <w:rsid w:val="006D1F09"/>
    <w:rsid w:val="006D6A67"/>
    <w:rsid w:val="006E107E"/>
    <w:rsid w:val="006E6869"/>
    <w:rsid w:val="006F5801"/>
    <w:rsid w:val="007024DC"/>
    <w:rsid w:val="007048B4"/>
    <w:rsid w:val="0071132A"/>
    <w:rsid w:val="00715507"/>
    <w:rsid w:val="00717996"/>
    <w:rsid w:val="007225C5"/>
    <w:rsid w:val="007314E0"/>
    <w:rsid w:val="00731BB9"/>
    <w:rsid w:val="00733F5E"/>
    <w:rsid w:val="00741D48"/>
    <w:rsid w:val="00741E70"/>
    <w:rsid w:val="00744C3E"/>
    <w:rsid w:val="00745830"/>
    <w:rsid w:val="00750656"/>
    <w:rsid w:val="00750BAD"/>
    <w:rsid w:val="00751FA1"/>
    <w:rsid w:val="0075240C"/>
    <w:rsid w:val="00757718"/>
    <w:rsid w:val="00757CBF"/>
    <w:rsid w:val="00767594"/>
    <w:rsid w:val="00772586"/>
    <w:rsid w:val="00780A2D"/>
    <w:rsid w:val="00783A25"/>
    <w:rsid w:val="00797BD4"/>
    <w:rsid w:val="007B115C"/>
    <w:rsid w:val="007B6506"/>
    <w:rsid w:val="007B74F3"/>
    <w:rsid w:val="007C16AA"/>
    <w:rsid w:val="007C2332"/>
    <w:rsid w:val="007C3670"/>
    <w:rsid w:val="007C49C8"/>
    <w:rsid w:val="007C60B8"/>
    <w:rsid w:val="007D08F4"/>
    <w:rsid w:val="007D21FB"/>
    <w:rsid w:val="007D58F8"/>
    <w:rsid w:val="007E3B1F"/>
    <w:rsid w:val="007E635C"/>
    <w:rsid w:val="007E7B27"/>
    <w:rsid w:val="007F3155"/>
    <w:rsid w:val="0080447B"/>
    <w:rsid w:val="00805930"/>
    <w:rsid w:val="00806427"/>
    <w:rsid w:val="00813282"/>
    <w:rsid w:val="008153CB"/>
    <w:rsid w:val="00817258"/>
    <w:rsid w:val="00820130"/>
    <w:rsid w:val="0082128D"/>
    <w:rsid w:val="00822555"/>
    <w:rsid w:val="00827006"/>
    <w:rsid w:val="00832A03"/>
    <w:rsid w:val="00833BCF"/>
    <w:rsid w:val="00836A2D"/>
    <w:rsid w:val="0084432A"/>
    <w:rsid w:val="00850E7E"/>
    <w:rsid w:val="00851013"/>
    <w:rsid w:val="00853AE3"/>
    <w:rsid w:val="008611D9"/>
    <w:rsid w:val="00861247"/>
    <w:rsid w:val="00863F61"/>
    <w:rsid w:val="00864E3C"/>
    <w:rsid w:val="008703EC"/>
    <w:rsid w:val="00874982"/>
    <w:rsid w:val="00874FDA"/>
    <w:rsid w:val="008767BC"/>
    <w:rsid w:val="00881136"/>
    <w:rsid w:val="008822E9"/>
    <w:rsid w:val="008857A6"/>
    <w:rsid w:val="008872A4"/>
    <w:rsid w:val="00890C3D"/>
    <w:rsid w:val="0089313C"/>
    <w:rsid w:val="008A004F"/>
    <w:rsid w:val="008A2AC4"/>
    <w:rsid w:val="008B3258"/>
    <w:rsid w:val="008B61AE"/>
    <w:rsid w:val="008C4DFA"/>
    <w:rsid w:val="008C6E14"/>
    <w:rsid w:val="008D3798"/>
    <w:rsid w:val="008E1E73"/>
    <w:rsid w:val="008E2C1D"/>
    <w:rsid w:val="008E405B"/>
    <w:rsid w:val="008E5009"/>
    <w:rsid w:val="008E7E34"/>
    <w:rsid w:val="008F07B8"/>
    <w:rsid w:val="008F440A"/>
    <w:rsid w:val="008F5CEC"/>
    <w:rsid w:val="00915185"/>
    <w:rsid w:val="0092028F"/>
    <w:rsid w:val="00926B62"/>
    <w:rsid w:val="009330FF"/>
    <w:rsid w:val="00933D9F"/>
    <w:rsid w:val="009340FE"/>
    <w:rsid w:val="00943339"/>
    <w:rsid w:val="00944FCB"/>
    <w:rsid w:val="00947A2B"/>
    <w:rsid w:val="0095556D"/>
    <w:rsid w:val="00955EA9"/>
    <w:rsid w:val="009561E0"/>
    <w:rsid w:val="00963DCC"/>
    <w:rsid w:val="00964FF8"/>
    <w:rsid w:val="00973609"/>
    <w:rsid w:val="00982BFB"/>
    <w:rsid w:val="009967DE"/>
    <w:rsid w:val="009A13F4"/>
    <w:rsid w:val="009A45A0"/>
    <w:rsid w:val="009B346F"/>
    <w:rsid w:val="009B3787"/>
    <w:rsid w:val="009B71C3"/>
    <w:rsid w:val="009C2604"/>
    <w:rsid w:val="009C4C28"/>
    <w:rsid w:val="009D06B8"/>
    <w:rsid w:val="009D2E77"/>
    <w:rsid w:val="009E2B4E"/>
    <w:rsid w:val="009E4FD3"/>
    <w:rsid w:val="009F2B98"/>
    <w:rsid w:val="009F4A93"/>
    <w:rsid w:val="009F6FFD"/>
    <w:rsid w:val="00A067E8"/>
    <w:rsid w:val="00A10722"/>
    <w:rsid w:val="00A22C4A"/>
    <w:rsid w:val="00A351B4"/>
    <w:rsid w:val="00A456BC"/>
    <w:rsid w:val="00A60D6E"/>
    <w:rsid w:val="00A61967"/>
    <w:rsid w:val="00A61C26"/>
    <w:rsid w:val="00A6663E"/>
    <w:rsid w:val="00A66C73"/>
    <w:rsid w:val="00A71589"/>
    <w:rsid w:val="00A75DB2"/>
    <w:rsid w:val="00A85574"/>
    <w:rsid w:val="00A85788"/>
    <w:rsid w:val="00A9355E"/>
    <w:rsid w:val="00A943FC"/>
    <w:rsid w:val="00AA153D"/>
    <w:rsid w:val="00AA235B"/>
    <w:rsid w:val="00AA39AD"/>
    <w:rsid w:val="00AA3D9A"/>
    <w:rsid w:val="00AA45B9"/>
    <w:rsid w:val="00AA467C"/>
    <w:rsid w:val="00AB22B5"/>
    <w:rsid w:val="00AC5EF6"/>
    <w:rsid w:val="00AC69F7"/>
    <w:rsid w:val="00AC6EF7"/>
    <w:rsid w:val="00AC6FC8"/>
    <w:rsid w:val="00AD3A85"/>
    <w:rsid w:val="00AE2D12"/>
    <w:rsid w:val="00AE4C17"/>
    <w:rsid w:val="00AE65F8"/>
    <w:rsid w:val="00AF3393"/>
    <w:rsid w:val="00AF3C7F"/>
    <w:rsid w:val="00AF672C"/>
    <w:rsid w:val="00B02E0B"/>
    <w:rsid w:val="00B02F60"/>
    <w:rsid w:val="00B13DDF"/>
    <w:rsid w:val="00B22A4D"/>
    <w:rsid w:val="00B268DF"/>
    <w:rsid w:val="00B33F35"/>
    <w:rsid w:val="00B362E1"/>
    <w:rsid w:val="00B43144"/>
    <w:rsid w:val="00B4608E"/>
    <w:rsid w:val="00B60293"/>
    <w:rsid w:val="00B62D48"/>
    <w:rsid w:val="00B7199D"/>
    <w:rsid w:val="00B75C18"/>
    <w:rsid w:val="00B77C7C"/>
    <w:rsid w:val="00B863E7"/>
    <w:rsid w:val="00B86CB9"/>
    <w:rsid w:val="00B87F64"/>
    <w:rsid w:val="00B93413"/>
    <w:rsid w:val="00B94274"/>
    <w:rsid w:val="00B95B5A"/>
    <w:rsid w:val="00BA4843"/>
    <w:rsid w:val="00BB1006"/>
    <w:rsid w:val="00BB1070"/>
    <w:rsid w:val="00BB193F"/>
    <w:rsid w:val="00BB3A1B"/>
    <w:rsid w:val="00BB58CE"/>
    <w:rsid w:val="00BC3216"/>
    <w:rsid w:val="00BC3758"/>
    <w:rsid w:val="00BC4918"/>
    <w:rsid w:val="00BD037F"/>
    <w:rsid w:val="00BD3C59"/>
    <w:rsid w:val="00BD7714"/>
    <w:rsid w:val="00BE1B4E"/>
    <w:rsid w:val="00BE2CBD"/>
    <w:rsid w:val="00BE356F"/>
    <w:rsid w:val="00BE4E32"/>
    <w:rsid w:val="00BE7449"/>
    <w:rsid w:val="00BF14DE"/>
    <w:rsid w:val="00C001B6"/>
    <w:rsid w:val="00C02B3A"/>
    <w:rsid w:val="00C15A67"/>
    <w:rsid w:val="00C2317A"/>
    <w:rsid w:val="00C24926"/>
    <w:rsid w:val="00C25247"/>
    <w:rsid w:val="00C2745C"/>
    <w:rsid w:val="00C307F9"/>
    <w:rsid w:val="00C33909"/>
    <w:rsid w:val="00C359BF"/>
    <w:rsid w:val="00C6110C"/>
    <w:rsid w:val="00C62E72"/>
    <w:rsid w:val="00C66A43"/>
    <w:rsid w:val="00C74AE2"/>
    <w:rsid w:val="00C75ECA"/>
    <w:rsid w:val="00C8302C"/>
    <w:rsid w:val="00C83F17"/>
    <w:rsid w:val="00C9379A"/>
    <w:rsid w:val="00CA69EB"/>
    <w:rsid w:val="00CA7264"/>
    <w:rsid w:val="00CB163C"/>
    <w:rsid w:val="00CB1BF8"/>
    <w:rsid w:val="00CC15EB"/>
    <w:rsid w:val="00CC69F8"/>
    <w:rsid w:val="00CD44FE"/>
    <w:rsid w:val="00CD673A"/>
    <w:rsid w:val="00CE2D04"/>
    <w:rsid w:val="00CE4C9D"/>
    <w:rsid w:val="00CF1DAF"/>
    <w:rsid w:val="00CF2DB9"/>
    <w:rsid w:val="00D044A3"/>
    <w:rsid w:val="00D051BA"/>
    <w:rsid w:val="00D064E2"/>
    <w:rsid w:val="00D11D0E"/>
    <w:rsid w:val="00D11EC4"/>
    <w:rsid w:val="00D13369"/>
    <w:rsid w:val="00D14AEA"/>
    <w:rsid w:val="00D318A7"/>
    <w:rsid w:val="00D31C05"/>
    <w:rsid w:val="00D36B55"/>
    <w:rsid w:val="00D44414"/>
    <w:rsid w:val="00D44BC0"/>
    <w:rsid w:val="00D46665"/>
    <w:rsid w:val="00D476E0"/>
    <w:rsid w:val="00D56CB3"/>
    <w:rsid w:val="00D57076"/>
    <w:rsid w:val="00D6493A"/>
    <w:rsid w:val="00D65779"/>
    <w:rsid w:val="00D66904"/>
    <w:rsid w:val="00D67992"/>
    <w:rsid w:val="00D705BD"/>
    <w:rsid w:val="00D81FE5"/>
    <w:rsid w:val="00D85DE8"/>
    <w:rsid w:val="00D86942"/>
    <w:rsid w:val="00D86E8D"/>
    <w:rsid w:val="00D91133"/>
    <w:rsid w:val="00DA09F9"/>
    <w:rsid w:val="00DA1445"/>
    <w:rsid w:val="00DB67F2"/>
    <w:rsid w:val="00DB6A10"/>
    <w:rsid w:val="00DC31B1"/>
    <w:rsid w:val="00DC3A1B"/>
    <w:rsid w:val="00DD0277"/>
    <w:rsid w:val="00DD4F45"/>
    <w:rsid w:val="00DE126A"/>
    <w:rsid w:val="00DE33DF"/>
    <w:rsid w:val="00DE60B1"/>
    <w:rsid w:val="00DF1341"/>
    <w:rsid w:val="00DF284F"/>
    <w:rsid w:val="00DF79AF"/>
    <w:rsid w:val="00E00791"/>
    <w:rsid w:val="00E0359B"/>
    <w:rsid w:val="00E06C2D"/>
    <w:rsid w:val="00E12635"/>
    <w:rsid w:val="00E13203"/>
    <w:rsid w:val="00E24D1B"/>
    <w:rsid w:val="00E253FF"/>
    <w:rsid w:val="00E37A79"/>
    <w:rsid w:val="00E4492D"/>
    <w:rsid w:val="00E50A18"/>
    <w:rsid w:val="00E53170"/>
    <w:rsid w:val="00E62135"/>
    <w:rsid w:val="00E635E1"/>
    <w:rsid w:val="00E7726B"/>
    <w:rsid w:val="00E870DA"/>
    <w:rsid w:val="00E873E8"/>
    <w:rsid w:val="00E92B72"/>
    <w:rsid w:val="00E9373C"/>
    <w:rsid w:val="00E9434E"/>
    <w:rsid w:val="00E97143"/>
    <w:rsid w:val="00EB7657"/>
    <w:rsid w:val="00EC2617"/>
    <w:rsid w:val="00EC36A7"/>
    <w:rsid w:val="00EC496A"/>
    <w:rsid w:val="00EE266B"/>
    <w:rsid w:val="00EE361B"/>
    <w:rsid w:val="00EE5CB4"/>
    <w:rsid w:val="00EE7B73"/>
    <w:rsid w:val="00EF20DE"/>
    <w:rsid w:val="00EF3901"/>
    <w:rsid w:val="00EF5981"/>
    <w:rsid w:val="00EF6FDA"/>
    <w:rsid w:val="00F006D1"/>
    <w:rsid w:val="00F16FDB"/>
    <w:rsid w:val="00F22762"/>
    <w:rsid w:val="00F229C0"/>
    <w:rsid w:val="00F246E5"/>
    <w:rsid w:val="00F261F6"/>
    <w:rsid w:val="00F31D53"/>
    <w:rsid w:val="00F336AF"/>
    <w:rsid w:val="00F37521"/>
    <w:rsid w:val="00F401FD"/>
    <w:rsid w:val="00F45EA3"/>
    <w:rsid w:val="00F50E55"/>
    <w:rsid w:val="00F524D9"/>
    <w:rsid w:val="00F53383"/>
    <w:rsid w:val="00F557B9"/>
    <w:rsid w:val="00F62194"/>
    <w:rsid w:val="00F6400F"/>
    <w:rsid w:val="00F64E46"/>
    <w:rsid w:val="00F7585F"/>
    <w:rsid w:val="00F75DF7"/>
    <w:rsid w:val="00F7739D"/>
    <w:rsid w:val="00F84AAC"/>
    <w:rsid w:val="00F87808"/>
    <w:rsid w:val="00F90339"/>
    <w:rsid w:val="00F97609"/>
    <w:rsid w:val="00FA2516"/>
    <w:rsid w:val="00FA2A17"/>
    <w:rsid w:val="00FA5A79"/>
    <w:rsid w:val="00FB31BA"/>
    <w:rsid w:val="00FB4E05"/>
    <w:rsid w:val="00FB7B78"/>
    <w:rsid w:val="00FC5BDC"/>
    <w:rsid w:val="00FC6D98"/>
    <w:rsid w:val="00FD69C9"/>
    <w:rsid w:val="00FE2793"/>
    <w:rsid w:val="00FE511C"/>
    <w:rsid w:val="00FE5846"/>
    <w:rsid w:val="00FF28CC"/>
    <w:rsid w:val="00FF774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5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0B"/>
  </w:style>
  <w:style w:type="paragraph" w:styleId="CommentSubject">
    <w:name w:val="annotation subject"/>
    <w:basedOn w:val="CommentText"/>
    <w:next w:val="CommentText"/>
    <w:link w:val="CommentSubjectChar"/>
    <w:rsid w:val="00B02E0B"/>
    <w:rPr>
      <w:b/>
      <w:bCs/>
    </w:rPr>
  </w:style>
  <w:style w:type="character" w:customStyle="1" w:styleId="CommentSubjectChar">
    <w:name w:val="Comment Subject Char"/>
    <w:link w:val="CommentSubject"/>
    <w:rsid w:val="00B02E0B"/>
    <w:rPr>
      <w:b/>
      <w:bCs/>
    </w:rPr>
  </w:style>
  <w:style w:type="paragraph" w:styleId="Footer">
    <w:name w:val="footer"/>
    <w:basedOn w:val="Normal"/>
    <w:link w:val="FooterChar"/>
    <w:rsid w:val="008E7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7E34"/>
    <w:rPr>
      <w:sz w:val="24"/>
      <w:szCs w:val="24"/>
      <w:lang w:val="en-GB" w:eastAsia="en-GB"/>
    </w:rPr>
  </w:style>
  <w:style w:type="character" w:customStyle="1" w:styleId="kurziv">
    <w:name w:val="kurziv"/>
    <w:rsid w:val="00E4492D"/>
  </w:style>
  <w:style w:type="paragraph" w:customStyle="1" w:styleId="t-9">
    <w:name w:val="t-9"/>
    <w:basedOn w:val="Normal"/>
    <w:rsid w:val="00E4492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3B2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F85-C422-4C36-BE16-849B9229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5246</Characters>
  <Application>Microsoft Office Word</Application>
  <DocSecurity>0</DocSecurity>
  <Lines>187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2019-01-08T14:09:00Z</dcterms:created>
  <dcterms:modified xsi:type="dcterms:W3CDTF">2019-01-08T14:09:00Z</dcterms:modified>
</cp:coreProperties>
</file>