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4A" w:rsidRPr="00633A7D" w:rsidRDefault="00D93E4A" w:rsidP="002526CB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Y="1111"/>
        <w:tblW w:w="0" w:type="auto"/>
        <w:tblLook w:val="01E0" w:firstRow="1" w:lastRow="1" w:firstColumn="1" w:lastColumn="1" w:noHBand="0" w:noVBand="0"/>
      </w:tblPr>
      <w:tblGrid>
        <w:gridCol w:w="6345"/>
      </w:tblGrid>
      <w:tr w:rsidR="00303722" w:rsidRPr="00633A7D" w:rsidTr="00921595">
        <w:trPr>
          <w:trHeight w:val="360"/>
        </w:trPr>
        <w:tc>
          <w:tcPr>
            <w:tcW w:w="6345" w:type="dxa"/>
            <w:shd w:val="clear" w:color="auto" w:fill="auto"/>
            <w:vAlign w:val="center"/>
          </w:tcPr>
          <w:p w:rsidR="00303722" w:rsidRPr="00633A7D" w:rsidRDefault="00303722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НАРОДНА БАНКА СРБИЈЕ</w:t>
            </w:r>
          </w:p>
        </w:tc>
      </w:tr>
      <w:tr w:rsidR="00303722" w:rsidRPr="00633A7D" w:rsidTr="00921595">
        <w:trPr>
          <w:trHeight w:val="536"/>
        </w:trPr>
        <w:tc>
          <w:tcPr>
            <w:tcW w:w="6345" w:type="dxa"/>
            <w:shd w:val="clear" w:color="auto" w:fill="auto"/>
            <w:vAlign w:val="center"/>
          </w:tcPr>
          <w:p w:rsidR="00303722" w:rsidRPr="00633A7D" w:rsidRDefault="00D80A28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Сектор за финансијску стабилност</w:t>
            </w:r>
          </w:p>
        </w:tc>
      </w:tr>
      <w:tr w:rsidR="00303722" w:rsidRPr="00633A7D" w:rsidTr="00921595">
        <w:tc>
          <w:tcPr>
            <w:tcW w:w="6345" w:type="dxa"/>
            <w:shd w:val="clear" w:color="auto" w:fill="auto"/>
            <w:vAlign w:val="center"/>
          </w:tcPr>
          <w:p w:rsidR="00303722" w:rsidRPr="00633A7D" w:rsidRDefault="00303722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11000 Београд</w:t>
            </w:r>
          </w:p>
        </w:tc>
      </w:tr>
      <w:tr w:rsidR="00303722" w:rsidRPr="00633A7D" w:rsidTr="00921595">
        <w:tc>
          <w:tcPr>
            <w:tcW w:w="6345" w:type="dxa"/>
            <w:shd w:val="clear" w:color="auto" w:fill="auto"/>
            <w:vAlign w:val="center"/>
          </w:tcPr>
          <w:p w:rsidR="00303722" w:rsidRPr="00633A7D" w:rsidRDefault="0078433D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Краља Петра 12</w:t>
            </w:r>
          </w:p>
        </w:tc>
      </w:tr>
    </w:tbl>
    <w:p w:rsidR="00D93E4A" w:rsidRPr="00633A7D" w:rsidRDefault="00D93E4A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F143D6" w:rsidRPr="00633A7D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F143D6" w:rsidRPr="00633A7D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B2278" w:rsidRPr="00633A7D" w:rsidRDefault="00CB2278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C1226" w:rsidRPr="00633A7D" w:rsidRDefault="007C1226" w:rsidP="00DA41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93E4A" w:rsidRPr="00633A7D" w:rsidRDefault="00D93E4A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33A7D">
        <w:rPr>
          <w:rFonts w:ascii="Arial" w:hAnsi="Arial" w:cs="Arial"/>
          <w:b/>
          <w:sz w:val="20"/>
          <w:szCs w:val="20"/>
          <w:lang w:val="ru-RU"/>
        </w:rPr>
        <w:t>З А Х Т Е В</w:t>
      </w:r>
    </w:p>
    <w:p w:rsidR="00F143D6" w:rsidRPr="00633A7D" w:rsidRDefault="00C20A28" w:rsidP="00C20A28">
      <w:pPr>
        <w:tabs>
          <w:tab w:val="left" w:pos="54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 w:rsidRPr="00633A7D">
        <w:rPr>
          <w:rFonts w:ascii="Arial" w:hAnsi="Arial" w:cs="Arial"/>
          <w:b/>
          <w:sz w:val="20"/>
          <w:szCs w:val="20"/>
          <w:lang w:val="ru-RU"/>
        </w:rPr>
        <w:tab/>
      </w:r>
    </w:p>
    <w:p w:rsidR="00D93E4A" w:rsidRPr="00633A7D" w:rsidRDefault="00D93E4A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33A7D">
        <w:rPr>
          <w:rFonts w:ascii="Arial" w:hAnsi="Arial" w:cs="Arial"/>
          <w:b/>
          <w:sz w:val="20"/>
          <w:szCs w:val="20"/>
          <w:lang w:val="ru-RU"/>
        </w:rPr>
        <w:t xml:space="preserve">за </w:t>
      </w:r>
      <w:r w:rsidR="00D80A28" w:rsidRPr="00633A7D">
        <w:rPr>
          <w:rFonts w:ascii="Arial" w:hAnsi="Arial" w:cs="Arial"/>
          <w:b/>
          <w:sz w:val="20"/>
          <w:szCs w:val="20"/>
          <w:lang w:val="ru-RU"/>
        </w:rPr>
        <w:t>увид у податке о пр</w:t>
      </w:r>
      <w:r w:rsidR="008B06AF" w:rsidRPr="00633A7D">
        <w:rPr>
          <w:rFonts w:ascii="Arial" w:hAnsi="Arial" w:cs="Arial"/>
          <w:b/>
          <w:sz w:val="20"/>
          <w:szCs w:val="20"/>
          <w:lang w:val="sr-Latn-RS"/>
        </w:rPr>
        <w:t>o</w:t>
      </w:r>
      <w:r w:rsidR="00D80A28" w:rsidRPr="00633A7D">
        <w:rPr>
          <w:rFonts w:ascii="Arial" w:hAnsi="Arial" w:cs="Arial"/>
          <w:b/>
          <w:sz w:val="20"/>
          <w:szCs w:val="20"/>
          <w:lang w:val="ru-RU"/>
        </w:rPr>
        <w:t xml:space="preserve">ценама вредности непокретности </w:t>
      </w:r>
      <w:r w:rsidR="008B06AF" w:rsidRPr="00633A7D">
        <w:rPr>
          <w:rFonts w:ascii="Arial" w:hAnsi="Arial" w:cs="Arial"/>
          <w:b/>
          <w:sz w:val="20"/>
          <w:szCs w:val="20"/>
          <w:lang w:val="sr-Cyrl-RS"/>
        </w:rPr>
        <w:t>из базе података о проценама вредности непокретности</w:t>
      </w:r>
      <w:r w:rsidR="008F7484" w:rsidRPr="00633A7D">
        <w:rPr>
          <w:rFonts w:ascii="Arial" w:hAnsi="Arial" w:cs="Arial"/>
          <w:b/>
          <w:sz w:val="20"/>
          <w:szCs w:val="20"/>
          <w:lang w:val="sr-Cyrl-RS"/>
        </w:rPr>
        <w:t xml:space="preserve"> коју води Народна банка Србије</w:t>
      </w:r>
    </w:p>
    <w:p w:rsidR="00F143D6" w:rsidRPr="00633A7D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9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73"/>
      </w:tblGrid>
      <w:tr w:rsidR="00900001" w:rsidRPr="00633A7D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CS"/>
              </w:rPr>
              <w:t>Име: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..........................................................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sr-Cyrl-CS"/>
              </w:rPr>
              <w:t>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CS"/>
              </w:rPr>
              <w:t>Презиме: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sr-Cyrl-CS"/>
              </w:rPr>
              <w:t>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sr-Cyrl-CS"/>
              </w:rPr>
              <w:t>..............................................</w:t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Датум рођења: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sr-Cyrl-CS"/>
              </w:rPr>
              <w:t>.......................................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sr-Cyrl-CS"/>
              </w:rPr>
              <w:t>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Место рођења: 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</w:t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633A7D" w:rsidRDefault="00900001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Јединствени матични број грађана</w:t>
            </w:r>
            <w:r w:rsidR="00886956" w:rsidRPr="00633A7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Место становања: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Поштански број: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900001"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="00900001"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="00900001"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="00900001"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  <w:r w:rsidR="00900001" w:rsidRPr="00633A7D">
              <w:rPr>
                <w:rFonts w:ascii="Arial" w:hAnsi="Arial" w:cs="Arial"/>
                <w:sz w:val="40"/>
                <w:szCs w:val="40"/>
                <w:lang w:val="sr-Cyrl-CS"/>
              </w:rPr>
              <w:sym w:font="Symbol" w:char="F086"/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Улица и број: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.......................................................................................................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..........................</w:t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633A7D" w:rsidRDefault="00900001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="004F2CB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33A7D">
              <w:rPr>
                <w:rFonts w:ascii="Arial" w:hAnsi="Arial" w:cs="Arial"/>
                <w:sz w:val="20"/>
                <w:szCs w:val="20"/>
              </w:rPr>
              <w:t>мејл</w:t>
            </w:r>
            <w:proofErr w:type="spellEnd"/>
            <w:r w:rsidR="00886956" w:rsidRPr="00633A7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886956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</w:t>
            </w: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633A7D" w:rsidRDefault="00886956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Контакт телефон: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.......................</w:t>
            </w:r>
          </w:p>
        </w:tc>
      </w:tr>
      <w:tr w:rsidR="00900001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633A7D" w:rsidRDefault="00F33340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Број и датум издавања лиценце</w:t>
            </w:r>
            <w:r w:rsidR="006B6E25" w:rsidRPr="00633A7D"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6B6E25" w:rsidRPr="00633A7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........................................................................</w:t>
            </w:r>
            <w:r w:rsidR="00F566B9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</w:t>
            </w:r>
            <w:r w:rsidR="00900001" w:rsidRPr="00633A7D">
              <w:rPr>
                <w:rFonts w:ascii="Arial" w:hAnsi="Arial" w:cs="Arial"/>
                <w:sz w:val="20"/>
                <w:szCs w:val="20"/>
                <w:lang w:val="ru-RU"/>
              </w:rPr>
              <w:t>....................</w:t>
            </w: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....</w:t>
            </w:r>
          </w:p>
        </w:tc>
      </w:tr>
      <w:tr w:rsidR="00F33340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F33340" w:rsidRPr="00633A7D" w:rsidRDefault="006B6E25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Датум до када важи лиценца: …………………………………………………………………………………</w:t>
            </w:r>
            <w:r w:rsidR="001032DC">
              <w:rPr>
                <w:rFonts w:ascii="Arial" w:hAnsi="Arial" w:cs="Arial"/>
                <w:sz w:val="20"/>
                <w:szCs w:val="20"/>
              </w:rPr>
              <w:t>…</w:t>
            </w: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...</w:t>
            </w:r>
          </w:p>
        </w:tc>
      </w:tr>
      <w:tr w:rsidR="006B6E25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6B6E25" w:rsidRPr="00633A7D" w:rsidRDefault="006B6E25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Назив акредитованог професионалног удружења проценитеља: ………………………………………</w:t>
            </w:r>
            <w:r w:rsidR="001032DC">
              <w:rPr>
                <w:rFonts w:ascii="Arial" w:hAnsi="Arial" w:cs="Arial"/>
                <w:sz w:val="20"/>
                <w:szCs w:val="20"/>
              </w:rPr>
              <w:t>.</w:t>
            </w: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….</w:t>
            </w:r>
          </w:p>
        </w:tc>
      </w:tr>
      <w:tr w:rsidR="006B6E25" w:rsidRPr="00633A7D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6B6E25" w:rsidRPr="00633A7D" w:rsidRDefault="006B6E25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…………………………………………………………………………………………………………………</w:t>
            </w:r>
            <w:r w:rsidR="001032DC">
              <w:rPr>
                <w:rFonts w:ascii="Arial" w:hAnsi="Arial" w:cs="Arial"/>
                <w:sz w:val="20"/>
                <w:szCs w:val="20"/>
              </w:rPr>
              <w:t>…….</w:t>
            </w:r>
            <w:r w:rsidRPr="00633A7D">
              <w:rPr>
                <w:rFonts w:ascii="Arial" w:hAnsi="Arial" w:cs="Arial"/>
                <w:sz w:val="20"/>
                <w:szCs w:val="20"/>
                <w:lang w:val="sr-Cyrl-RS"/>
              </w:rPr>
              <w:t>…..</w:t>
            </w:r>
          </w:p>
        </w:tc>
      </w:tr>
    </w:tbl>
    <w:p w:rsidR="002D52AC" w:rsidRPr="00633A7D" w:rsidRDefault="00886956" w:rsidP="0088695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633A7D">
        <w:rPr>
          <w:rFonts w:ascii="Arial" w:hAnsi="Arial" w:cs="Arial"/>
          <w:sz w:val="20"/>
          <w:szCs w:val="20"/>
          <w:lang w:val="sr-Cyrl-RS"/>
        </w:rPr>
        <w:t>У складу с</w:t>
      </w:r>
      <w:r w:rsidR="007441A1" w:rsidRPr="00633A7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33A7D">
        <w:rPr>
          <w:rFonts w:ascii="Arial" w:hAnsi="Arial" w:cs="Arial"/>
          <w:sz w:val="20"/>
          <w:szCs w:val="20"/>
          <w:lang w:val="sr-Cyrl-RS"/>
        </w:rPr>
        <w:t>чланом 6. став 3. Закона о проценитељима вредности („Службени гласник РС“, бр. 108/2016</w:t>
      </w:r>
      <w:r w:rsidR="00B95FCD" w:rsidRPr="00633A7D">
        <w:rPr>
          <w:rFonts w:ascii="Arial" w:hAnsi="Arial" w:cs="Arial"/>
          <w:sz w:val="20"/>
          <w:szCs w:val="20"/>
          <w:lang w:val="sr-Cyrl-RS"/>
        </w:rPr>
        <w:t xml:space="preserve"> и 113/2017 – др. закон</w:t>
      </w:r>
      <w:r w:rsidRPr="00633A7D">
        <w:rPr>
          <w:rFonts w:ascii="Arial" w:hAnsi="Arial" w:cs="Arial"/>
          <w:sz w:val="20"/>
          <w:szCs w:val="20"/>
          <w:lang w:val="sr-Cyrl-RS"/>
        </w:rPr>
        <w:t>)</w:t>
      </w:r>
      <w:r w:rsidR="00D253EF" w:rsidRPr="00633A7D">
        <w:rPr>
          <w:rFonts w:ascii="Arial" w:hAnsi="Arial" w:cs="Arial"/>
          <w:sz w:val="20"/>
          <w:szCs w:val="20"/>
          <w:lang w:val="sr-Cyrl-RS"/>
        </w:rPr>
        <w:t>,</w:t>
      </w:r>
      <w:r w:rsidRPr="00633A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441A1" w:rsidRPr="00633A7D">
        <w:rPr>
          <w:rFonts w:ascii="Arial" w:hAnsi="Arial" w:cs="Arial"/>
          <w:sz w:val="20"/>
          <w:szCs w:val="20"/>
          <w:lang w:val="sr-Cyrl-RS"/>
        </w:rPr>
        <w:t xml:space="preserve">тачком </w:t>
      </w:r>
      <w:r w:rsidR="008B06AF" w:rsidRPr="00633A7D">
        <w:rPr>
          <w:rFonts w:ascii="Arial" w:hAnsi="Arial" w:cs="Arial"/>
          <w:sz w:val="20"/>
          <w:szCs w:val="20"/>
          <w:lang w:val="sr-Cyrl-RS"/>
        </w:rPr>
        <w:t>4</w:t>
      </w:r>
      <w:r w:rsidR="007441A1" w:rsidRPr="00633A7D">
        <w:rPr>
          <w:rFonts w:ascii="Arial" w:hAnsi="Arial" w:cs="Arial"/>
          <w:sz w:val="20"/>
          <w:szCs w:val="20"/>
          <w:lang w:val="sr-Cyrl-RS"/>
        </w:rPr>
        <w:t>.</w:t>
      </w:r>
      <w:r w:rsidR="008B06AF" w:rsidRPr="00633A7D">
        <w:rPr>
          <w:rFonts w:ascii="Arial" w:hAnsi="Arial" w:cs="Arial"/>
          <w:sz w:val="20"/>
          <w:szCs w:val="20"/>
          <w:lang w:val="sr-Cyrl-RS"/>
        </w:rPr>
        <w:t xml:space="preserve"> став 2.</w:t>
      </w:r>
      <w:r w:rsidR="007441A1" w:rsidRPr="00633A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441A1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Одлуке о </w:t>
      </w:r>
      <w:r w:rsidR="008B06AF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садржају, роковима и начину достављања </w:t>
      </w:r>
      <w:r w:rsidR="00F33340" w:rsidRPr="00633A7D">
        <w:rPr>
          <w:rFonts w:ascii="Arial" w:hAnsi="Arial" w:cs="Arial"/>
          <w:color w:val="000000"/>
          <w:sz w:val="20"/>
          <w:szCs w:val="20"/>
          <w:lang w:val="sr-Cyrl-RS"/>
        </w:rPr>
        <w:t>извештаја о проценама вредности непокретности које су предмет хипотеке и кредитима обезбеђеним хипотеком („Службени гласник РС“, бр. 55/2017)</w:t>
      </w:r>
      <w:r w:rsidR="006B6E25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6B7A34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и тачком 3. Општих услова за увид у податке о проценама вредности непокретности из базе података о проценама вредности непокретности од стране лиценцираних проценитеља </w:t>
      </w:r>
      <w:r w:rsidR="009B5BA0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– </w:t>
      </w:r>
      <w:r w:rsidR="00EC18EE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подносим </w:t>
      </w:r>
      <w:r w:rsidR="00E37918" w:rsidRPr="00633A7D">
        <w:rPr>
          <w:rFonts w:ascii="Arial" w:hAnsi="Arial" w:cs="Arial"/>
          <w:color w:val="000000"/>
          <w:sz w:val="20"/>
          <w:szCs w:val="20"/>
          <w:lang w:val="sr-Cyrl-RS"/>
        </w:rPr>
        <w:t>захтев</w:t>
      </w:r>
      <w:r w:rsidR="007441A1" w:rsidRPr="00633A7D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7441A1" w:rsidRPr="00633A7D">
        <w:rPr>
          <w:rFonts w:ascii="Arial" w:hAnsi="Arial" w:cs="Arial"/>
          <w:sz w:val="20"/>
          <w:szCs w:val="20"/>
          <w:lang w:val="sr-Cyrl-RS"/>
        </w:rPr>
        <w:t>за</w:t>
      </w:r>
      <w:r w:rsidR="002D52AC" w:rsidRPr="00633A7D">
        <w:rPr>
          <w:rFonts w:ascii="Arial" w:hAnsi="Arial" w:cs="Arial"/>
          <w:sz w:val="20"/>
          <w:szCs w:val="20"/>
          <w:lang w:val="sr-Cyrl-RS"/>
        </w:rPr>
        <w:t xml:space="preserve"> увид у податке о </w:t>
      </w:r>
      <w:r w:rsidR="00F32767" w:rsidRPr="00633A7D">
        <w:rPr>
          <w:rFonts w:ascii="Arial" w:hAnsi="Arial" w:cs="Arial"/>
          <w:sz w:val="20"/>
          <w:szCs w:val="20"/>
          <w:lang w:val="sr-Cyrl-RS"/>
        </w:rPr>
        <w:t>проценама</w:t>
      </w:r>
      <w:r w:rsidR="002D52AC" w:rsidRPr="00633A7D">
        <w:rPr>
          <w:rFonts w:ascii="Arial" w:hAnsi="Arial" w:cs="Arial"/>
          <w:sz w:val="20"/>
          <w:szCs w:val="20"/>
          <w:lang w:val="sr-Cyrl-RS"/>
        </w:rPr>
        <w:t xml:space="preserve"> вредности непокретности из базе података о проценама вредности непокретности.</w:t>
      </w:r>
    </w:p>
    <w:p w:rsidR="00D93E4A" w:rsidRPr="00633A7D" w:rsidRDefault="00F143D6" w:rsidP="00886E8B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0"/>
          <w:szCs w:val="20"/>
          <w:lang w:val="ru-RU"/>
        </w:rPr>
      </w:pPr>
      <w:r w:rsidRPr="00633A7D">
        <w:rPr>
          <w:rFonts w:ascii="Arial" w:hAnsi="Arial" w:cs="Arial"/>
          <w:sz w:val="20"/>
          <w:szCs w:val="20"/>
          <w:lang w:val="ru-RU"/>
        </w:rPr>
        <w:t>Уз захтев достављам:</w:t>
      </w:r>
    </w:p>
    <w:tbl>
      <w:tblPr>
        <w:tblpPr w:leftFromText="180" w:rightFromText="180" w:vertAnchor="text" w:horzAnchor="margin" w:tblpXSpec="center" w:tblpY="117"/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1B7296" w:rsidRPr="006B0D93" w:rsidTr="00926BFA">
        <w:trPr>
          <w:trHeight w:val="355"/>
        </w:trPr>
        <w:tc>
          <w:tcPr>
            <w:tcW w:w="9670" w:type="dxa"/>
            <w:shd w:val="clear" w:color="auto" w:fill="auto"/>
            <w:vAlign w:val="center"/>
          </w:tcPr>
          <w:p w:rsidR="001B7296" w:rsidRPr="00633A7D" w:rsidRDefault="001B7296" w:rsidP="00190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0"/>
                <w:szCs w:val="20"/>
                <w:lang w:val="sr-Cyrl-RS"/>
              </w:rPr>
            </w:pPr>
            <w:r w:rsidRPr="00633A7D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  </w:t>
            </w:r>
            <w:r w:rsidR="002D52AC" w:rsidRPr="00633A7D">
              <w:rPr>
                <w:rFonts w:ascii="Arial" w:hAnsi="Arial" w:cs="Arial"/>
                <w:spacing w:val="-2"/>
                <w:sz w:val="20"/>
                <w:szCs w:val="20"/>
                <w:lang w:val="sr-Cyrl-RS"/>
              </w:rPr>
              <w:t>копију решења којим ми је издата/обновљена лиценца за вршење процене вредности непокретности</w:t>
            </w:r>
            <w:r w:rsidR="00B14770" w:rsidRPr="00633A7D">
              <w:rPr>
                <w:rFonts w:ascii="Arial" w:hAnsi="Arial" w:cs="Arial"/>
                <w:spacing w:val="-2"/>
                <w:sz w:val="20"/>
                <w:szCs w:val="20"/>
                <w:lang w:val="sr-Cyrl-RS"/>
              </w:rPr>
              <w:t>;</w:t>
            </w:r>
          </w:p>
        </w:tc>
      </w:tr>
      <w:tr w:rsidR="001B7296" w:rsidRPr="006B0D93" w:rsidTr="00926BFA">
        <w:trPr>
          <w:trHeight w:val="355"/>
        </w:trPr>
        <w:tc>
          <w:tcPr>
            <w:tcW w:w="9670" w:type="dxa"/>
            <w:shd w:val="clear" w:color="auto" w:fill="auto"/>
            <w:vAlign w:val="center"/>
          </w:tcPr>
          <w:p w:rsidR="001B7296" w:rsidRPr="00633A7D" w:rsidRDefault="001B7296" w:rsidP="002D5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</w:pPr>
            <w:r w:rsidRPr="00633A7D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sym w:font="Symbol" w:char="F086"/>
            </w:r>
            <w:r w:rsidRPr="00633A7D">
              <w:rPr>
                <w:rFonts w:ascii="Arial" w:hAnsi="Arial" w:cs="Arial"/>
                <w:spacing w:val="-2"/>
                <w:sz w:val="20"/>
                <w:szCs w:val="20"/>
                <w:lang w:val="sr-Cyrl-CS"/>
              </w:rPr>
              <w:t xml:space="preserve">  </w:t>
            </w:r>
            <w:r w:rsidR="002D52AC" w:rsidRPr="00633A7D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доказ о чланству у </w:t>
            </w:r>
            <w:r w:rsidR="002D52AC" w:rsidRPr="00633A7D">
              <w:rPr>
                <w:rFonts w:ascii="Arial" w:hAnsi="Arial" w:cs="Arial"/>
                <w:sz w:val="20"/>
                <w:szCs w:val="20"/>
                <w:lang w:val="sr-Cyrl-RS"/>
              </w:rPr>
              <w:t>акредитованом професионалном удружењу проценитеља</w:t>
            </w:r>
            <w:r w:rsidR="00B14770" w:rsidRPr="00633A7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686E5A" w:rsidRPr="00633A7D" w:rsidRDefault="00686E5A" w:rsidP="00F60F73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DA415D" w:rsidRPr="00633A7D" w:rsidRDefault="00DA415D" w:rsidP="00DA415D">
      <w:pPr>
        <w:pStyle w:val="CommentText"/>
        <w:jc w:val="both"/>
        <w:rPr>
          <w:rFonts w:ascii="Arial" w:hAnsi="Arial" w:cs="Arial"/>
          <w:lang w:val="sr-Cyrl-RS"/>
        </w:rPr>
      </w:pPr>
      <w:r w:rsidRPr="00633A7D">
        <w:rPr>
          <w:rFonts w:ascii="Arial" w:hAnsi="Arial" w:cs="Arial"/>
          <w:lang w:val="sr-Cyrl-RS"/>
        </w:rPr>
        <w:t xml:space="preserve">Својим потписом </w:t>
      </w:r>
      <w:r w:rsidR="000D2A1F" w:rsidRPr="00633A7D">
        <w:rPr>
          <w:rFonts w:ascii="Arial" w:hAnsi="Arial" w:cs="Arial"/>
          <w:lang w:val="sr-Cyrl-RS"/>
        </w:rPr>
        <w:t xml:space="preserve">потврђујем да сам упознат/упозната </w:t>
      </w:r>
      <w:r w:rsidR="009B5BA0" w:rsidRPr="00633A7D">
        <w:rPr>
          <w:rFonts w:ascii="Arial" w:hAnsi="Arial" w:cs="Arial"/>
          <w:lang w:val="sr-Cyrl-RS"/>
        </w:rPr>
        <w:t xml:space="preserve">са </w:t>
      </w:r>
      <w:r w:rsidRPr="00633A7D">
        <w:rPr>
          <w:rFonts w:ascii="Arial" w:hAnsi="Arial" w:cs="Arial"/>
          <w:lang w:val="sr-Cyrl-RS"/>
        </w:rPr>
        <w:t>Општ</w:t>
      </w:r>
      <w:r w:rsidR="009B5BA0" w:rsidRPr="00633A7D">
        <w:rPr>
          <w:rFonts w:ascii="Arial" w:hAnsi="Arial" w:cs="Arial"/>
          <w:lang w:val="sr-Cyrl-RS"/>
        </w:rPr>
        <w:t>им</w:t>
      </w:r>
      <w:r w:rsidRPr="00633A7D">
        <w:rPr>
          <w:rFonts w:ascii="Arial" w:hAnsi="Arial" w:cs="Arial"/>
          <w:lang w:val="sr-Cyrl-RS"/>
        </w:rPr>
        <w:t xml:space="preserve"> услов</w:t>
      </w:r>
      <w:r w:rsidR="009B5BA0" w:rsidRPr="00633A7D">
        <w:rPr>
          <w:rFonts w:ascii="Arial" w:hAnsi="Arial" w:cs="Arial"/>
          <w:lang w:val="sr-Cyrl-RS"/>
        </w:rPr>
        <w:t>има</w:t>
      </w:r>
      <w:r w:rsidRPr="00633A7D">
        <w:rPr>
          <w:rFonts w:ascii="Arial" w:hAnsi="Arial" w:cs="Arial"/>
          <w:lang w:val="sr-Cyrl-RS"/>
        </w:rPr>
        <w:t xml:space="preserve"> за увид у податке о проценама вредности непокретности из базе података о проценама вредности непокретности од стране лиценцираних проценитеља</w:t>
      </w:r>
      <w:r w:rsidR="009B5BA0" w:rsidRPr="00633A7D">
        <w:rPr>
          <w:rFonts w:ascii="Arial" w:hAnsi="Arial" w:cs="Arial"/>
          <w:lang w:val="sr-Cyrl-RS"/>
        </w:rPr>
        <w:t>,</w:t>
      </w:r>
      <w:r w:rsidRPr="00633A7D">
        <w:rPr>
          <w:rFonts w:ascii="Arial" w:hAnsi="Arial" w:cs="Arial"/>
          <w:lang w:val="sr-Cyrl-RS"/>
        </w:rPr>
        <w:t xml:space="preserve"> који су објављени на </w:t>
      </w:r>
      <w:r w:rsidR="00633B68" w:rsidRPr="00633A7D">
        <w:rPr>
          <w:rFonts w:ascii="Arial" w:hAnsi="Arial" w:cs="Arial"/>
          <w:lang w:val="sr-Cyrl-RS"/>
        </w:rPr>
        <w:t>интернет презентацији</w:t>
      </w:r>
      <w:r w:rsidRPr="00633A7D">
        <w:rPr>
          <w:rFonts w:ascii="Arial" w:hAnsi="Arial" w:cs="Arial"/>
          <w:lang w:val="sr-Cyrl-RS"/>
        </w:rPr>
        <w:t xml:space="preserve"> Народне банке Србије</w:t>
      </w:r>
      <w:r w:rsidR="009B5BA0" w:rsidRPr="00633A7D">
        <w:rPr>
          <w:rFonts w:ascii="Arial" w:hAnsi="Arial" w:cs="Arial"/>
          <w:lang w:val="sr-Cyrl-RS"/>
        </w:rPr>
        <w:t>, и да пристајем на те услове</w:t>
      </w:r>
      <w:r w:rsidRPr="00633A7D">
        <w:rPr>
          <w:rFonts w:ascii="Arial" w:hAnsi="Arial" w:cs="Arial"/>
          <w:lang w:val="sr-Cyrl-RS"/>
        </w:rPr>
        <w:t>.</w:t>
      </w:r>
    </w:p>
    <w:p w:rsidR="00686E5A" w:rsidRPr="00633A7D" w:rsidRDefault="00686E5A" w:rsidP="00F60F73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D52AC" w:rsidRPr="00633A7D" w:rsidRDefault="008D7E2E" w:rsidP="002D52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sr-Cyrl-RS"/>
        </w:rPr>
      </w:pPr>
      <w:r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У складу са</w:t>
      </w:r>
      <w:r w:rsidR="00666BE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Закон</w:t>
      </w:r>
      <w:r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ом</w:t>
      </w:r>
      <w:r w:rsidR="00666BE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о заштити података о личности</w:t>
      </w:r>
      <w:r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Pr="00633A7D">
        <w:rPr>
          <w:rFonts w:ascii="Arial" w:hAnsi="Arial" w:cs="Arial"/>
          <w:bCs/>
          <w:color w:val="000000"/>
          <w:sz w:val="20"/>
          <w:szCs w:val="20"/>
          <w:lang w:val="sr-Latn-RS"/>
        </w:rPr>
        <w:t>(</w:t>
      </w:r>
      <w:r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„Службени гласник РС“, </w:t>
      </w:r>
      <w:r w:rsidR="00B1477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бр. </w:t>
      </w:r>
      <w:r w:rsidR="0078433D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87/2018</w:t>
      </w:r>
      <w:r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)</w:t>
      </w:r>
      <w:r w:rsidR="00666BE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, с</w:t>
      </w:r>
      <w:r w:rsidR="006F139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војим потписом потврђујем да сам</w:t>
      </w:r>
      <w:r w:rsidR="0003345F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упознат/упозната са одредбама тог закона и да сам</w:t>
      </w:r>
      <w:r w:rsidR="006F139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с</w:t>
      </w:r>
      <w:r w:rsidR="00F60F73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агласан/сагласна</w:t>
      </w:r>
      <w:r w:rsidR="00666BE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F60F73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да </w:t>
      </w:r>
      <w:r w:rsidR="002269AE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Народна банка Србије обрађује</w:t>
      </w:r>
      <w:r w:rsidR="00900001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6B622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наведене</w:t>
      </w:r>
      <w:r w:rsidR="00F60F73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2269AE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личне</w:t>
      </w:r>
      <w:r w:rsidR="00686E5A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2269AE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податке</w:t>
      </w:r>
      <w:r w:rsidR="00F60F73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B1477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ради</w:t>
      </w:r>
      <w:r w:rsidR="002D52A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03476E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остваривања права на</w:t>
      </w:r>
      <w:r w:rsidR="002D52A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увид у податке о проценама вредности непокретности из базе података о проценама вредности непокретности, односно </w:t>
      </w:r>
      <w:r w:rsidR="008F248D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ради </w:t>
      </w:r>
      <w:r w:rsidR="002D52A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примене Општих услова за увид у податке о проценама вредности непокретности из базе података о проценама вредности непокретности од стране лиценцираних проценитеља</w:t>
      </w:r>
      <w:r w:rsidR="009B5BA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,</w:t>
      </w:r>
      <w:r w:rsidR="002D52A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="00B203B2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као и у статистичке сврхе и ради анализирања рада </w:t>
      </w:r>
      <w:r w:rsidR="009B5BA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б</w:t>
      </w:r>
      <w:r w:rsidR="00B203B2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>азе података</w:t>
      </w:r>
      <w:r w:rsidR="009B5BA0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 о проценама вредности непокретности</w:t>
      </w:r>
      <w:r w:rsidR="002D52AC" w:rsidRPr="00633A7D">
        <w:rPr>
          <w:rFonts w:ascii="Arial" w:hAnsi="Arial" w:cs="Arial"/>
          <w:bCs/>
          <w:color w:val="000000"/>
          <w:sz w:val="20"/>
          <w:szCs w:val="20"/>
          <w:lang w:val="sr-Cyrl-RS"/>
        </w:rPr>
        <w:t xml:space="preserve">. </w:t>
      </w:r>
    </w:p>
    <w:p w:rsidR="004D49A7" w:rsidRPr="00633A7D" w:rsidRDefault="004D49A7" w:rsidP="002269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36"/>
        <w:tblW w:w="9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540"/>
        <w:gridCol w:w="4068"/>
      </w:tblGrid>
      <w:tr w:rsidR="00F143D6" w:rsidRPr="006B0D93" w:rsidTr="00190F5D">
        <w:trPr>
          <w:trHeight w:val="70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143D6" w:rsidRPr="00633A7D" w:rsidRDefault="00F143D6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143D6" w:rsidRPr="00633A7D" w:rsidRDefault="00F143D6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143D6" w:rsidRPr="00633A7D" w:rsidRDefault="00F143D6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F143D6" w:rsidRPr="00633A7D" w:rsidRDefault="00F143D6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2278" w:rsidRPr="00633A7D" w:rsidTr="00190F5D">
        <w:trPr>
          <w:trHeight w:val="188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278" w:rsidRPr="00633A7D" w:rsidRDefault="00CB2278" w:rsidP="00190F5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Датум и место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B2278" w:rsidRPr="00633A7D" w:rsidRDefault="00CB2278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B2278" w:rsidRPr="00633A7D" w:rsidRDefault="00CB2278" w:rsidP="00190F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CB2278" w:rsidRPr="00633A7D" w:rsidRDefault="00CB2278" w:rsidP="00190F5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A7D">
              <w:rPr>
                <w:rFonts w:ascii="Arial" w:hAnsi="Arial" w:cs="Arial"/>
                <w:sz w:val="20"/>
                <w:szCs w:val="20"/>
                <w:lang w:val="ru-RU"/>
              </w:rPr>
              <w:t>Потпис</w:t>
            </w:r>
          </w:p>
        </w:tc>
      </w:tr>
    </w:tbl>
    <w:p w:rsidR="00D93E4A" w:rsidRPr="00633A7D" w:rsidRDefault="00D93E4A" w:rsidP="00FF688D">
      <w:pPr>
        <w:rPr>
          <w:rFonts w:ascii="Arial" w:hAnsi="Arial" w:cs="Arial"/>
          <w:sz w:val="2"/>
          <w:szCs w:val="2"/>
        </w:rPr>
      </w:pPr>
    </w:p>
    <w:sectPr w:rsidR="00D93E4A" w:rsidRPr="00633A7D" w:rsidSect="00633A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24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E0" w:rsidRDefault="001653E0">
      <w:r>
        <w:separator/>
      </w:r>
    </w:p>
  </w:endnote>
  <w:endnote w:type="continuationSeparator" w:id="0">
    <w:p w:rsidR="001653E0" w:rsidRDefault="0016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4" w:rsidRDefault="0059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4" w:rsidRDefault="00592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4" w:rsidRDefault="0059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E0" w:rsidRDefault="001653E0">
      <w:r>
        <w:separator/>
      </w:r>
    </w:p>
  </w:footnote>
  <w:footnote w:type="continuationSeparator" w:id="0">
    <w:p w:rsidR="001653E0" w:rsidRDefault="0016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4" w:rsidRDefault="0059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3D" w:rsidRDefault="0078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4" w:rsidRDefault="0059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13"/>
    <w:multiLevelType w:val="hybridMultilevel"/>
    <w:tmpl w:val="2D86D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44CD6"/>
    <w:multiLevelType w:val="hybridMultilevel"/>
    <w:tmpl w:val="5C1A176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1A3019"/>
    <w:multiLevelType w:val="hybridMultilevel"/>
    <w:tmpl w:val="29E6B7D4"/>
    <w:lvl w:ilvl="0" w:tplc="8AB27AD4">
      <w:numFmt w:val="bullet"/>
      <w:lvlText w:val=""/>
      <w:lvlJc w:val="left"/>
      <w:pPr>
        <w:tabs>
          <w:tab w:val="num" w:pos="1184"/>
        </w:tabs>
        <w:ind w:left="900" w:firstLine="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12B7B64"/>
    <w:multiLevelType w:val="hybridMultilevel"/>
    <w:tmpl w:val="DB143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128E2"/>
    <w:multiLevelType w:val="multilevel"/>
    <w:tmpl w:val="D3B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CB"/>
    <w:rsid w:val="00013A2D"/>
    <w:rsid w:val="0003345F"/>
    <w:rsid w:val="0003476E"/>
    <w:rsid w:val="00036B78"/>
    <w:rsid w:val="00042C29"/>
    <w:rsid w:val="0005514D"/>
    <w:rsid w:val="0006522C"/>
    <w:rsid w:val="00073BF6"/>
    <w:rsid w:val="000C5361"/>
    <w:rsid w:val="000D1F8A"/>
    <w:rsid w:val="000D2A1F"/>
    <w:rsid w:val="001032DC"/>
    <w:rsid w:val="001200F8"/>
    <w:rsid w:val="00130917"/>
    <w:rsid w:val="00136C9F"/>
    <w:rsid w:val="00147FF2"/>
    <w:rsid w:val="00151640"/>
    <w:rsid w:val="001653E0"/>
    <w:rsid w:val="00173AC2"/>
    <w:rsid w:val="00190F5D"/>
    <w:rsid w:val="001B7296"/>
    <w:rsid w:val="001D77BB"/>
    <w:rsid w:val="001F4CD5"/>
    <w:rsid w:val="00202C0F"/>
    <w:rsid w:val="0020795C"/>
    <w:rsid w:val="0022139D"/>
    <w:rsid w:val="002269AE"/>
    <w:rsid w:val="002526CB"/>
    <w:rsid w:val="00283521"/>
    <w:rsid w:val="002D52AC"/>
    <w:rsid w:val="00303722"/>
    <w:rsid w:val="00304837"/>
    <w:rsid w:val="00321AED"/>
    <w:rsid w:val="003459E8"/>
    <w:rsid w:val="003621AD"/>
    <w:rsid w:val="00363719"/>
    <w:rsid w:val="00374B2D"/>
    <w:rsid w:val="003929FE"/>
    <w:rsid w:val="003977A8"/>
    <w:rsid w:val="003A2B5A"/>
    <w:rsid w:val="003E02F9"/>
    <w:rsid w:val="003E03EC"/>
    <w:rsid w:val="003E4121"/>
    <w:rsid w:val="00485F84"/>
    <w:rsid w:val="004A61DE"/>
    <w:rsid w:val="004A671E"/>
    <w:rsid w:val="004C1105"/>
    <w:rsid w:val="004C2FF4"/>
    <w:rsid w:val="004D49A7"/>
    <w:rsid w:val="004F2CB9"/>
    <w:rsid w:val="004F3397"/>
    <w:rsid w:val="00503EEF"/>
    <w:rsid w:val="00521938"/>
    <w:rsid w:val="0055767A"/>
    <w:rsid w:val="00592D94"/>
    <w:rsid w:val="005A037F"/>
    <w:rsid w:val="005A0BEA"/>
    <w:rsid w:val="005A57C4"/>
    <w:rsid w:val="005A6DC0"/>
    <w:rsid w:val="005B1BAB"/>
    <w:rsid w:val="005C61EF"/>
    <w:rsid w:val="005C7A73"/>
    <w:rsid w:val="005F4E41"/>
    <w:rsid w:val="005F501A"/>
    <w:rsid w:val="00631EC5"/>
    <w:rsid w:val="00633A7D"/>
    <w:rsid w:val="00633B68"/>
    <w:rsid w:val="00635283"/>
    <w:rsid w:val="00647262"/>
    <w:rsid w:val="006550FA"/>
    <w:rsid w:val="0066242A"/>
    <w:rsid w:val="00666BEC"/>
    <w:rsid w:val="0067296D"/>
    <w:rsid w:val="00686E5A"/>
    <w:rsid w:val="006A773F"/>
    <w:rsid w:val="006B0D93"/>
    <w:rsid w:val="006B622C"/>
    <w:rsid w:val="006B6E25"/>
    <w:rsid w:val="006B7A34"/>
    <w:rsid w:val="006D306D"/>
    <w:rsid w:val="006F031D"/>
    <w:rsid w:val="006F1390"/>
    <w:rsid w:val="006F5242"/>
    <w:rsid w:val="006F71D5"/>
    <w:rsid w:val="0071200A"/>
    <w:rsid w:val="007146E1"/>
    <w:rsid w:val="007234AB"/>
    <w:rsid w:val="00730184"/>
    <w:rsid w:val="007356C3"/>
    <w:rsid w:val="007441A1"/>
    <w:rsid w:val="0074495E"/>
    <w:rsid w:val="00760735"/>
    <w:rsid w:val="0077490C"/>
    <w:rsid w:val="007779D6"/>
    <w:rsid w:val="0078433D"/>
    <w:rsid w:val="0079178C"/>
    <w:rsid w:val="007C1226"/>
    <w:rsid w:val="007E4143"/>
    <w:rsid w:val="007F7F62"/>
    <w:rsid w:val="00804ED7"/>
    <w:rsid w:val="00812DAA"/>
    <w:rsid w:val="00817663"/>
    <w:rsid w:val="00830B27"/>
    <w:rsid w:val="0083389D"/>
    <w:rsid w:val="00844163"/>
    <w:rsid w:val="00875206"/>
    <w:rsid w:val="0088429B"/>
    <w:rsid w:val="00886956"/>
    <w:rsid w:val="00886E8B"/>
    <w:rsid w:val="008B06AF"/>
    <w:rsid w:val="008D7E2E"/>
    <w:rsid w:val="008E2638"/>
    <w:rsid w:val="008F248D"/>
    <w:rsid w:val="008F7484"/>
    <w:rsid w:val="00900001"/>
    <w:rsid w:val="0091795B"/>
    <w:rsid w:val="00921595"/>
    <w:rsid w:val="00926BFA"/>
    <w:rsid w:val="00961686"/>
    <w:rsid w:val="00975127"/>
    <w:rsid w:val="00981543"/>
    <w:rsid w:val="009879D4"/>
    <w:rsid w:val="009B5BA0"/>
    <w:rsid w:val="009D6F6A"/>
    <w:rsid w:val="009E320B"/>
    <w:rsid w:val="00A326A3"/>
    <w:rsid w:val="00A57B4D"/>
    <w:rsid w:val="00A722AA"/>
    <w:rsid w:val="00AF20D3"/>
    <w:rsid w:val="00AF2F4D"/>
    <w:rsid w:val="00B14770"/>
    <w:rsid w:val="00B203B2"/>
    <w:rsid w:val="00B74DD4"/>
    <w:rsid w:val="00B74E6E"/>
    <w:rsid w:val="00B95FCD"/>
    <w:rsid w:val="00BB1BC6"/>
    <w:rsid w:val="00BB1CF8"/>
    <w:rsid w:val="00BD08C7"/>
    <w:rsid w:val="00BD155F"/>
    <w:rsid w:val="00BE39F6"/>
    <w:rsid w:val="00C16B5D"/>
    <w:rsid w:val="00C20A28"/>
    <w:rsid w:val="00C54604"/>
    <w:rsid w:val="00C60687"/>
    <w:rsid w:val="00CB2278"/>
    <w:rsid w:val="00CB430C"/>
    <w:rsid w:val="00CD1F2A"/>
    <w:rsid w:val="00CF2A11"/>
    <w:rsid w:val="00CF4995"/>
    <w:rsid w:val="00D253EF"/>
    <w:rsid w:val="00D42ED5"/>
    <w:rsid w:val="00D54D28"/>
    <w:rsid w:val="00D62393"/>
    <w:rsid w:val="00D629A7"/>
    <w:rsid w:val="00D702CB"/>
    <w:rsid w:val="00D80A28"/>
    <w:rsid w:val="00D86841"/>
    <w:rsid w:val="00D90B8A"/>
    <w:rsid w:val="00D93E4A"/>
    <w:rsid w:val="00D97F4A"/>
    <w:rsid w:val="00DA0220"/>
    <w:rsid w:val="00DA17B8"/>
    <w:rsid w:val="00DA415D"/>
    <w:rsid w:val="00E0111A"/>
    <w:rsid w:val="00E15DC1"/>
    <w:rsid w:val="00E3083C"/>
    <w:rsid w:val="00E37918"/>
    <w:rsid w:val="00E45297"/>
    <w:rsid w:val="00E613FF"/>
    <w:rsid w:val="00E84BDD"/>
    <w:rsid w:val="00E9158C"/>
    <w:rsid w:val="00EC18EE"/>
    <w:rsid w:val="00EE3443"/>
    <w:rsid w:val="00EE7CCE"/>
    <w:rsid w:val="00F143D6"/>
    <w:rsid w:val="00F238DE"/>
    <w:rsid w:val="00F32767"/>
    <w:rsid w:val="00F33340"/>
    <w:rsid w:val="00F46EB4"/>
    <w:rsid w:val="00F566B9"/>
    <w:rsid w:val="00F60F73"/>
    <w:rsid w:val="00F62424"/>
    <w:rsid w:val="00F86A5F"/>
    <w:rsid w:val="00FA2645"/>
    <w:rsid w:val="00FA53F4"/>
    <w:rsid w:val="00FC66E3"/>
    <w:rsid w:val="00FE26B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DB28D-622B-4C10-94EC-89E3F89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D1F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4995"/>
    <w:rPr>
      <w:sz w:val="20"/>
      <w:szCs w:val="20"/>
    </w:rPr>
  </w:style>
  <w:style w:type="character" w:styleId="FootnoteReference">
    <w:name w:val="footnote reference"/>
    <w:semiHidden/>
    <w:rsid w:val="00CF4995"/>
    <w:rPr>
      <w:vertAlign w:val="superscript"/>
    </w:rPr>
  </w:style>
  <w:style w:type="paragraph" w:styleId="Header">
    <w:name w:val="header"/>
    <w:basedOn w:val="Normal"/>
    <w:rsid w:val="00CF4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99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E3"/>
  </w:style>
  <w:style w:type="paragraph" w:styleId="CommentSubject">
    <w:name w:val="annotation subject"/>
    <w:basedOn w:val="CommentText"/>
    <w:next w:val="CommentText"/>
    <w:link w:val="CommentSubjectChar"/>
    <w:rsid w:val="00FC66E3"/>
    <w:rPr>
      <w:b/>
      <w:bCs/>
    </w:rPr>
  </w:style>
  <w:style w:type="character" w:customStyle="1" w:styleId="CommentSubjectChar">
    <w:name w:val="Comment Subject Char"/>
    <w:link w:val="CommentSubject"/>
    <w:rsid w:val="00FC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CFFB850B92448A179755F88FDB12B" ma:contentTypeVersion="8" ma:contentTypeDescription="Create a new document." ma:contentTypeScope="" ma:versionID="e1998d67059d1029bcf1773a96db66f1">
  <xsd:schema xmlns:xsd="http://www.w3.org/2001/XMLSchema" xmlns:xs="http://www.w3.org/2001/XMLSchema" xmlns:p="http://schemas.microsoft.com/office/2006/metadata/properties" xmlns:ns1="http://schemas.microsoft.com/sharepoint/v3" xmlns:ns2="7e6e2afc-ef6c-4c4e-89cb-429c98f7d7f1" xmlns:ns3="http://schemas.microsoft.com/sharepoint/v4" xmlns:ns4="3f70592a-588b-409b-82e6-19714fc9806a" targetNamespace="http://schemas.microsoft.com/office/2006/metadata/properties" ma:root="true" ma:fieldsID="422a8074c91cb8d6808039bd7d482bfe" ns1:_="" ns2:_="" ns3:_="" ns4:_="">
    <xsd:import namespace="http://schemas.microsoft.com/sharepoint/v3"/>
    <xsd:import namespace="7e6e2afc-ef6c-4c4e-89cb-429c98f7d7f1"/>
    <xsd:import namespace="http://schemas.microsoft.com/sharepoint/v4"/>
    <xsd:import namespace="3f70592a-588b-409b-82e6-19714fc98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3:IconOverlay" minOccurs="0"/>
                <xsd:element ref="ns4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e2afc-ef6c-4c4e-89cb-429c98f7d7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592a-588b-409b-82e6-19714fc9806a" elementFormDefault="qualified">
    <xsd:import namespace="http://schemas.microsoft.com/office/2006/documentManagement/types"/>
    <xsd:import namespace="http://schemas.microsoft.com/office/infopath/2007/PartnerControls"/>
    <xsd:element name="person" ma:index="18" nillable="true" ma:displayName="person" ma:list="UserInfo" ma:SharePointGroup="6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erson xmlns="3f70592a-588b-409b-82e6-19714fc9806a">
      <UserInfo>
        <DisplayName/>
        <AccountId xsi:nil="true"/>
        <AccountType/>
      </UserInfo>
    </person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C182-1560-4E05-AF34-BDBF8A2D9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95157-2D91-4057-B91E-C085AC41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6e2afc-ef6c-4c4e-89cb-429c98f7d7f1"/>
    <ds:schemaRef ds:uri="http://schemas.microsoft.com/sharepoint/v4"/>
    <ds:schemaRef ds:uri="3f70592a-588b-409b-82e6-19714fc98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32845-D5A4-4E01-A4FA-B0E8BEFCBF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7A5686-043A-4CC8-B3B7-03672A7783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f70592a-588b-409b-82e6-19714fc9806a"/>
  </ds:schemaRefs>
</ds:datastoreItem>
</file>

<file path=customXml/itemProps5.xml><?xml version="1.0" encoding="utf-8"?>
<ds:datastoreItem xmlns:ds="http://schemas.openxmlformats.org/officeDocument/2006/customXml" ds:itemID="{6FDCF799-1514-4B55-8BB5-0B7AA11EE0C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3D1BF66-6103-4EF0-A520-B7531D0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2799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НАРОДНА БАНКА СРБИЈЕ</vt:lpstr>
    </vt:vector>
  </TitlesOfParts>
  <Company>kuca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НАРОДНА БАНКА СРБИЈЕ</dc:title>
  <dc:creator>Mirjana Micic</dc:creator>
  <cp:keywords>[SEC=JAVNO]</cp:keywords>
  <cp:lastModifiedBy>Snezana Jovanovic</cp:lastModifiedBy>
  <cp:revision>2</cp:revision>
  <cp:lastPrinted>2020-10-16T12:02:00Z</cp:lastPrinted>
  <dcterms:created xsi:type="dcterms:W3CDTF">2020-10-21T10:31:00Z</dcterms:created>
  <dcterms:modified xsi:type="dcterms:W3CDTF">2020-10-21T10:31:00Z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0x010100ACECFFB850B92448A179755F88FDB12B</vt:lpwstr>
  </property>
  <property fmtid="{D5CDD505-2E9C-101B-9397-08002B2CF9AE}" pid="3" name="_dlc_DocId">
    <vt:lpwstr>VZH6R5ATPPKN-18-63567</vt:lpwstr>
  </property>
  <property fmtid="{D5CDD505-2E9C-101B-9397-08002B2CF9AE}" pid="4" name="_dlc_DocIdItemGuid">
    <vt:lpwstr>47cd25d4-ebac-4173-a323-7c70d15f10d2</vt:lpwstr>
  </property>
  <property fmtid="{D5CDD505-2E9C-101B-9397-08002B2CF9AE}" pid="5" name="_dlc_DocIdUrl">
    <vt:lpwstr>http://sharepoint/dpf/_layouts/DocIdRedir.aspx?ID=VZH6R5ATPPKN-18-63567, VZH6R5ATPPKN-18-63567</vt:lpwstr>
  </property>
  <property fmtid="{D5CDD505-2E9C-101B-9397-08002B2CF9AE}" pid="6" name="PM_ProtectiveMarkingValue_Footer">
    <vt:lpwstr>ЈАВНО</vt:lpwstr>
  </property>
  <property fmtid="{D5CDD505-2E9C-101B-9397-08002B2CF9AE}" pid="7" name="PM_Caveats_Count">
    <vt:lpwstr>0</vt:lpwstr>
  </property>
  <property fmtid="{D5CDD505-2E9C-101B-9397-08002B2CF9AE}" pid="8" name="PM_Originator_Hash_SHA1">
    <vt:lpwstr>A3520B79D55AB7BCEFFBD92EB16193151953B341</vt:lpwstr>
  </property>
  <property fmtid="{D5CDD505-2E9C-101B-9397-08002B2CF9AE}" pid="9" name="PM_SecurityClassification">
    <vt:lpwstr>JAVNO</vt:lpwstr>
  </property>
  <property fmtid="{D5CDD505-2E9C-101B-9397-08002B2CF9AE}" pid="10" name="PM_DisplayValueSecClassificationWithQualifier">
    <vt:lpwstr>ЈАВНО</vt:lpwstr>
  </property>
  <property fmtid="{D5CDD505-2E9C-101B-9397-08002B2CF9AE}" pid="11" name="PM_Qualifier">
    <vt:lpwstr/>
  </property>
  <property fmtid="{D5CDD505-2E9C-101B-9397-08002B2CF9AE}" pid="12" name="PM_Hash_SHA1">
    <vt:lpwstr>054EC7D05A37764ED13B55279AB558A958FE4A4E</vt:lpwstr>
  </property>
  <property fmtid="{D5CDD505-2E9C-101B-9397-08002B2CF9AE}" pid="13" name="PM_ProtectiveMarkingImage_Header">
    <vt:lpwstr>C:\Program Files\Common Files\janusNET Shared\janusSEAL\Images\DocumentSlashBlue.png</vt:lpwstr>
  </property>
  <property fmtid="{D5CDD505-2E9C-101B-9397-08002B2CF9AE}" pid="14" name="PM_InsertionValue">
    <vt:lpwstr>JAVNO</vt:lpwstr>
  </property>
  <property fmtid="{D5CDD505-2E9C-101B-9397-08002B2CF9AE}" pid="15" name="PM_ProtectiveMarkingValue_Header">
    <vt:lpwstr>ЈАВНО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NBS</vt:lpwstr>
  </property>
  <property fmtid="{D5CDD505-2E9C-101B-9397-08002B2CF9AE}" pid="18" name="PM_Version">
    <vt:lpwstr>v2</vt:lpwstr>
  </property>
  <property fmtid="{D5CDD505-2E9C-101B-9397-08002B2CF9AE}" pid="19" name="PM_Originating_FileId">
    <vt:lpwstr>8672F6E592B34111939C3A6C4CA71BE7</vt:lpwstr>
  </property>
  <property fmtid="{D5CDD505-2E9C-101B-9397-08002B2CF9AE}" pid="20" name="PM_OriginationTimeStamp">
    <vt:lpwstr>2020-10-14T10:50:46Z</vt:lpwstr>
  </property>
  <property fmtid="{D5CDD505-2E9C-101B-9397-08002B2CF9AE}" pid="21" name="PM_Hash_Version">
    <vt:lpwstr>2016.1</vt:lpwstr>
  </property>
  <property fmtid="{D5CDD505-2E9C-101B-9397-08002B2CF9AE}" pid="22" name="PM_Hash_Salt_Prev">
    <vt:lpwstr>6CAF31A066D391004E7647F8F366CF07</vt:lpwstr>
  </property>
  <property fmtid="{D5CDD505-2E9C-101B-9397-08002B2CF9AE}" pid="23" name="PM_Hash_Salt">
    <vt:lpwstr>70AF9F605D5369BC5A039C0D19FC4DA9</vt:lpwstr>
  </property>
  <property fmtid="{D5CDD505-2E9C-101B-9397-08002B2CF9AE}" pid="24" name="PM_SecurityClassification_Prev">
    <vt:lpwstr>ZASTICENO</vt:lpwstr>
  </property>
  <property fmtid="{D5CDD505-2E9C-101B-9397-08002B2CF9AE}" pid="25" name="PM_Qualifier_Prev">
    <vt:lpwstr/>
  </property>
</Properties>
</file>